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 xml:space="preserve">Annex </w:t>
      </w:r>
      <w:r w:rsidR="0074604F">
        <w:rPr>
          <w:rFonts w:ascii="Arial" w:eastAsia="Calibri" w:hAnsi="Arial" w:cs="Arial"/>
          <w:bCs/>
          <w:color w:val="5482AB"/>
          <w:sz w:val="40"/>
          <w:szCs w:val="40"/>
          <w:lang w:eastAsia="en-US"/>
        </w:rPr>
        <w:t>C</w:t>
      </w:r>
      <w:r w:rsidRPr="002649FE">
        <w:rPr>
          <w:rFonts w:ascii="Arial" w:eastAsia="Calibri" w:hAnsi="Arial" w:cs="Arial"/>
          <w:bCs/>
          <w:color w:val="5482AB"/>
          <w:sz w:val="40"/>
          <w:szCs w:val="40"/>
          <w:lang w:eastAsia="en-US"/>
        </w:rPr>
        <w:t>: Standard Reporting Template</w:t>
      </w:r>
    </w:p>
    <w:p w:rsidR="00A75AE8" w:rsidRPr="002649FE" w:rsidRDefault="00A75AE8" w:rsidP="00A75AE8">
      <w:pPr>
        <w:tabs>
          <w:tab w:val="left" w:pos="142"/>
        </w:tabs>
        <w:rPr>
          <w:rFonts w:ascii="Arial" w:eastAsia="Calibri" w:hAnsi="Arial" w:cs="Arial"/>
          <w:bCs/>
          <w:lang w:eastAsia="en-US"/>
        </w:rPr>
      </w:pPr>
    </w:p>
    <w:p w:rsidR="00A75AE8" w:rsidRPr="00285DB5" w:rsidRDefault="007F7F9F" w:rsidP="00A75AE8">
      <w:pPr>
        <w:tabs>
          <w:tab w:val="left" w:pos="142"/>
        </w:tabs>
        <w:jc w:val="center"/>
        <w:rPr>
          <w:rFonts w:ascii="Arial" w:hAnsi="Arial" w:cs="Arial"/>
          <w:b/>
          <w:sz w:val="28"/>
          <w:szCs w:val="28"/>
        </w:rPr>
      </w:pPr>
      <w:r>
        <w:rPr>
          <w:rFonts w:ascii="Arial" w:hAnsi="Arial" w:cs="Arial"/>
          <w:b/>
          <w:sz w:val="28"/>
          <w:szCs w:val="28"/>
        </w:rPr>
        <w:t>Essex</w:t>
      </w:r>
      <w:r w:rsidR="00A75AE8" w:rsidRPr="00285DB5">
        <w:rPr>
          <w:rFonts w:ascii="Arial" w:hAnsi="Arial" w:cs="Arial"/>
          <w:b/>
          <w:sz w:val="28"/>
          <w:szCs w:val="28"/>
        </w:rPr>
        <w:t xml:space="preserve"> Area Team </w:t>
      </w:r>
    </w:p>
    <w:p w:rsidR="00A75AE8" w:rsidRPr="00285DB5" w:rsidRDefault="00A75AE8" w:rsidP="00A75AE8">
      <w:pPr>
        <w:tabs>
          <w:tab w:val="left" w:pos="142"/>
        </w:tabs>
        <w:jc w:val="center"/>
        <w:rPr>
          <w:rFonts w:ascii="Arial" w:hAnsi="Arial" w:cs="Arial"/>
          <w:b/>
          <w:sz w:val="28"/>
          <w:szCs w:val="28"/>
        </w:rPr>
      </w:pPr>
      <w:r w:rsidRPr="00285DB5">
        <w:rPr>
          <w:rFonts w:ascii="Arial" w:hAnsi="Arial" w:cs="Arial"/>
          <w:b/>
          <w:sz w:val="28"/>
          <w:szCs w:val="28"/>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4C58C0">
        <w:rPr>
          <w:rFonts w:ascii="Arial" w:hAnsi="Arial" w:cs="Arial"/>
          <w:sz w:val="24"/>
          <w:szCs w:val="24"/>
        </w:rPr>
        <w:t>Angel Lane Surgery</w:t>
      </w:r>
    </w:p>
    <w:p w:rsidR="00A75AE8" w:rsidRPr="002649FE" w:rsidRDefault="00A75AE8" w:rsidP="00A75AE8">
      <w:pPr>
        <w:tabs>
          <w:tab w:val="left" w:pos="142"/>
        </w:tabs>
        <w:rPr>
          <w:rFonts w:ascii="Arial" w:hAnsi="Arial" w:cs="Arial"/>
          <w:sz w:val="24"/>
          <w:szCs w:val="24"/>
        </w:rPr>
      </w:pPr>
    </w:p>
    <w:p w:rsidR="00A75AE8"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4C58C0">
        <w:rPr>
          <w:rFonts w:ascii="Arial" w:hAnsi="Arial" w:cs="Arial"/>
          <w:sz w:val="24"/>
          <w:szCs w:val="24"/>
        </w:rPr>
        <w:t>F81090</w:t>
      </w:r>
    </w:p>
    <w:p w:rsidR="00285DB5" w:rsidRDefault="00285DB5" w:rsidP="00A75AE8">
      <w:pPr>
        <w:tabs>
          <w:tab w:val="left" w:pos="142"/>
        </w:tabs>
        <w:rPr>
          <w:rFonts w:ascii="Arial" w:hAnsi="Arial" w:cs="Arial"/>
          <w:sz w:val="24"/>
          <w:szCs w:val="24"/>
        </w:rPr>
      </w:pPr>
    </w:p>
    <w:p w:rsidR="00285DB5" w:rsidRPr="002649FE" w:rsidRDefault="00285DB5" w:rsidP="00A75AE8">
      <w:pPr>
        <w:tabs>
          <w:tab w:val="left" w:pos="142"/>
        </w:tabs>
        <w:rPr>
          <w:rFonts w:ascii="Arial" w:hAnsi="Arial" w:cs="Arial"/>
          <w:sz w:val="24"/>
          <w:szCs w:val="24"/>
        </w:rPr>
      </w:pPr>
      <w:r>
        <w:rPr>
          <w:rFonts w:ascii="Arial" w:hAnsi="Arial" w:cs="Arial"/>
          <w:sz w:val="24"/>
          <w:szCs w:val="24"/>
        </w:rPr>
        <w:t xml:space="preserve">Practice website address: </w:t>
      </w:r>
      <w:r w:rsidR="004C58C0">
        <w:rPr>
          <w:rFonts w:ascii="Arial" w:hAnsi="Arial" w:cs="Arial"/>
          <w:sz w:val="24"/>
          <w:szCs w:val="24"/>
        </w:rPr>
        <w:t>www.angellanesurgery.co.uk</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Pr="002649FE">
        <w:rPr>
          <w:rFonts w:ascii="Arial" w:hAnsi="Arial" w:cs="Arial"/>
          <w:sz w:val="24"/>
          <w:szCs w:val="24"/>
        </w:rPr>
        <w:tab/>
      </w:r>
      <w:r w:rsidR="004B664A">
        <w:rPr>
          <w:rFonts w:ascii="Arial" w:hAnsi="Arial" w:cs="Arial"/>
          <w:sz w:val="24"/>
          <w:szCs w:val="24"/>
        </w:rPr>
        <w:t>Dr Peter Linn</w:t>
      </w:r>
      <w:r w:rsidR="004B664A">
        <w:rPr>
          <w:rFonts w:ascii="Arial" w:hAnsi="Arial" w:cs="Arial"/>
          <w:sz w:val="24"/>
          <w:szCs w:val="24"/>
        </w:rPr>
        <w:tab/>
      </w:r>
      <w:r w:rsidR="004B664A">
        <w:rPr>
          <w:rFonts w:ascii="Arial" w:hAnsi="Arial" w:cs="Arial"/>
          <w:sz w:val="24"/>
          <w:szCs w:val="24"/>
        </w:rPr>
        <w:tab/>
      </w:r>
      <w:r w:rsidR="004B664A">
        <w:rPr>
          <w:rFonts w:ascii="Arial" w:hAnsi="Arial" w:cs="Arial"/>
          <w:sz w:val="24"/>
          <w:szCs w:val="24"/>
        </w:rPr>
        <w:tab/>
      </w:r>
      <w:r w:rsidR="00285DB5">
        <w:rPr>
          <w:rFonts w:ascii="Arial" w:hAnsi="Arial" w:cs="Arial"/>
          <w:sz w:val="24"/>
          <w:szCs w:val="24"/>
        </w:rPr>
        <w:tab/>
      </w:r>
      <w:r w:rsidR="00285DB5">
        <w:rPr>
          <w:rFonts w:ascii="Arial" w:hAnsi="Arial" w:cs="Arial"/>
          <w:sz w:val="24"/>
          <w:szCs w:val="24"/>
        </w:rPr>
        <w:tab/>
      </w:r>
      <w:r w:rsidR="00285DB5">
        <w:rPr>
          <w:rFonts w:ascii="Arial" w:hAnsi="Arial" w:cs="Arial"/>
          <w:sz w:val="24"/>
          <w:szCs w:val="24"/>
        </w:rPr>
        <w:tab/>
      </w:r>
      <w:r w:rsidR="00285DB5">
        <w:rPr>
          <w:rFonts w:ascii="Arial" w:hAnsi="Arial" w:cs="Arial"/>
          <w:sz w:val="24"/>
          <w:szCs w:val="24"/>
        </w:rPr>
        <w:tab/>
      </w:r>
      <w:r w:rsidRPr="002649FE">
        <w:rPr>
          <w:rFonts w:ascii="Arial" w:hAnsi="Arial" w:cs="Arial"/>
          <w:sz w:val="24"/>
          <w:szCs w:val="24"/>
        </w:rPr>
        <w:t>Date:</w:t>
      </w:r>
      <w:r w:rsidR="004B664A">
        <w:rPr>
          <w:rFonts w:ascii="Arial" w:hAnsi="Arial" w:cs="Arial"/>
          <w:sz w:val="24"/>
          <w:szCs w:val="24"/>
        </w:rPr>
        <w:t xml:space="preserve"> 19/3/15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Pr="002649FE">
        <w:rPr>
          <w:rFonts w:ascii="Arial" w:hAnsi="Arial" w:cs="Arial"/>
          <w:sz w:val="24"/>
          <w:szCs w:val="24"/>
        </w:rPr>
        <w:tab/>
      </w:r>
      <w:r w:rsidR="004B664A">
        <w:rPr>
          <w:rFonts w:ascii="Arial" w:hAnsi="Arial" w:cs="Arial"/>
          <w:sz w:val="24"/>
          <w:szCs w:val="24"/>
        </w:rPr>
        <w:t>June Milne</w:t>
      </w:r>
      <w:r w:rsidR="004B664A">
        <w:rPr>
          <w:rFonts w:ascii="Arial" w:hAnsi="Arial" w:cs="Arial"/>
          <w:sz w:val="24"/>
          <w:szCs w:val="24"/>
        </w:rPr>
        <w:tab/>
      </w:r>
      <w:r w:rsidR="004B664A">
        <w:rPr>
          <w:rFonts w:ascii="Arial" w:hAnsi="Arial" w:cs="Arial"/>
          <w:sz w:val="24"/>
          <w:szCs w:val="24"/>
        </w:rPr>
        <w:tab/>
      </w:r>
      <w:r w:rsidR="004B664A">
        <w:rPr>
          <w:rFonts w:ascii="Arial" w:hAnsi="Arial" w:cs="Arial"/>
          <w:sz w:val="24"/>
          <w:szCs w:val="24"/>
        </w:rPr>
        <w:tab/>
      </w:r>
      <w:r w:rsidR="004B664A">
        <w:rPr>
          <w:rFonts w:ascii="Arial" w:hAnsi="Arial" w:cs="Arial"/>
          <w:sz w:val="24"/>
          <w:szCs w:val="24"/>
        </w:rPr>
        <w:tab/>
      </w:r>
      <w:r w:rsidR="004B664A">
        <w:rPr>
          <w:rFonts w:ascii="Arial" w:hAnsi="Arial" w:cs="Arial"/>
          <w:sz w:val="24"/>
          <w:szCs w:val="24"/>
        </w:rPr>
        <w:tab/>
      </w:r>
      <w:r w:rsidR="004B664A">
        <w:rPr>
          <w:rFonts w:ascii="Arial" w:hAnsi="Arial" w:cs="Arial"/>
          <w:sz w:val="24"/>
          <w:szCs w:val="24"/>
        </w:rPr>
        <w:tab/>
      </w:r>
      <w:r w:rsidR="004B664A">
        <w:rPr>
          <w:rFonts w:ascii="Arial" w:hAnsi="Arial" w:cs="Arial"/>
          <w:sz w:val="24"/>
          <w:szCs w:val="24"/>
        </w:rPr>
        <w:tab/>
      </w:r>
      <w:r w:rsidRPr="002649FE">
        <w:rPr>
          <w:rFonts w:ascii="Arial" w:hAnsi="Arial" w:cs="Arial"/>
          <w:sz w:val="24"/>
          <w:szCs w:val="24"/>
        </w:rPr>
        <w:tab/>
        <w:t>Date:</w:t>
      </w:r>
      <w:r w:rsidR="004B664A">
        <w:rPr>
          <w:rFonts w:ascii="Arial" w:hAnsi="Arial" w:cs="Arial"/>
          <w:sz w:val="24"/>
          <w:szCs w:val="24"/>
        </w:rPr>
        <w:t xml:space="preserve"> 19/3/15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D07331">
        <w:trPr>
          <w:trHeight w:val="70"/>
        </w:trPr>
        <w:tc>
          <w:tcPr>
            <w:tcW w:w="14293" w:type="dxa"/>
            <w:gridSpan w:val="2"/>
          </w:tcPr>
          <w:p w:rsidR="00A75AE8" w:rsidRPr="002649FE" w:rsidRDefault="00A75AE8" w:rsidP="00D07331">
            <w:pPr>
              <w:pStyle w:val="Default"/>
              <w:tabs>
                <w:tab w:val="left" w:pos="142"/>
              </w:tabs>
              <w:rPr>
                <w:rFonts w:ascii="Arial" w:hAnsi="Arial" w:cs="Arial"/>
                <w:color w:val="auto"/>
              </w:rPr>
            </w:pPr>
          </w:p>
          <w:p w:rsidR="00A75AE8" w:rsidRPr="002649FE" w:rsidRDefault="00A75AE8" w:rsidP="00D07331">
            <w:pPr>
              <w:pStyle w:val="Default"/>
              <w:tabs>
                <w:tab w:val="left" w:pos="142"/>
              </w:tabs>
              <w:rPr>
                <w:rFonts w:ascii="Arial" w:hAnsi="Arial" w:cs="Arial"/>
                <w:color w:val="auto"/>
              </w:rPr>
            </w:pPr>
            <w:r w:rsidRPr="002649FE">
              <w:rPr>
                <w:rFonts w:ascii="Arial" w:hAnsi="Arial" w:cs="Arial"/>
                <w:color w:val="auto"/>
              </w:rPr>
              <w:t xml:space="preserve">Does the Practice have a PPG? YES </w:t>
            </w:r>
          </w:p>
          <w:p w:rsidR="00A75AE8" w:rsidRPr="002649FE" w:rsidRDefault="00A75AE8" w:rsidP="00D07331">
            <w:pPr>
              <w:tabs>
                <w:tab w:val="left" w:pos="142"/>
              </w:tabs>
              <w:rPr>
                <w:rFonts w:ascii="Arial" w:hAnsi="Arial" w:cs="Arial"/>
                <w:b/>
                <w:sz w:val="24"/>
                <w:szCs w:val="24"/>
              </w:rPr>
            </w:pPr>
          </w:p>
        </w:tc>
      </w:tr>
      <w:tr w:rsidR="00A75AE8" w:rsidRPr="002649FE" w:rsidTr="00D07331">
        <w:trPr>
          <w:trHeight w:val="70"/>
        </w:trPr>
        <w:tc>
          <w:tcPr>
            <w:tcW w:w="14293" w:type="dxa"/>
            <w:gridSpan w:val="2"/>
          </w:tcPr>
          <w:p w:rsidR="00A75AE8" w:rsidRPr="002649FE" w:rsidRDefault="00A75AE8" w:rsidP="00D07331">
            <w:pPr>
              <w:pStyle w:val="Default"/>
              <w:tabs>
                <w:tab w:val="left" w:pos="142"/>
              </w:tabs>
              <w:rPr>
                <w:rFonts w:ascii="Arial" w:hAnsi="Arial" w:cs="Arial"/>
                <w:color w:val="auto"/>
              </w:rPr>
            </w:pPr>
          </w:p>
          <w:p w:rsidR="00A75AE8" w:rsidRPr="002649FE" w:rsidRDefault="00A75AE8" w:rsidP="00D07331">
            <w:pPr>
              <w:pStyle w:val="Default"/>
              <w:tabs>
                <w:tab w:val="left" w:pos="142"/>
              </w:tabs>
              <w:rPr>
                <w:rFonts w:ascii="Arial" w:hAnsi="Arial" w:cs="Arial"/>
                <w:color w:val="auto"/>
              </w:rPr>
            </w:pPr>
            <w:r w:rsidRPr="002649FE">
              <w:rPr>
                <w:rFonts w:ascii="Arial" w:hAnsi="Arial" w:cs="Arial"/>
                <w:color w:val="auto"/>
              </w:rPr>
              <w:t>Method of engagement with PPG: Face to face, Email, Other (please specify)</w:t>
            </w:r>
            <w:r w:rsidR="00321392">
              <w:rPr>
                <w:rFonts w:ascii="Arial" w:hAnsi="Arial" w:cs="Arial"/>
                <w:color w:val="auto"/>
              </w:rPr>
              <w:t xml:space="preserve"> Face to face</w:t>
            </w:r>
            <w:r w:rsidR="004B664A">
              <w:rPr>
                <w:rFonts w:ascii="Arial" w:hAnsi="Arial" w:cs="Arial"/>
                <w:color w:val="auto"/>
              </w:rPr>
              <w:t xml:space="preserve"> and Email</w:t>
            </w:r>
          </w:p>
          <w:p w:rsidR="00A75AE8" w:rsidRPr="002649FE" w:rsidRDefault="00A75AE8" w:rsidP="00D07331">
            <w:pPr>
              <w:pStyle w:val="Default"/>
              <w:tabs>
                <w:tab w:val="left" w:pos="142"/>
              </w:tabs>
              <w:rPr>
                <w:rFonts w:ascii="Arial" w:hAnsi="Arial" w:cs="Arial"/>
                <w:color w:val="auto"/>
              </w:rPr>
            </w:pPr>
          </w:p>
        </w:tc>
      </w:tr>
      <w:tr w:rsidR="00A75AE8" w:rsidRPr="002649FE" w:rsidTr="00D07331">
        <w:trPr>
          <w:trHeight w:val="798"/>
        </w:trPr>
        <w:tc>
          <w:tcPr>
            <w:tcW w:w="14293" w:type="dxa"/>
            <w:gridSpan w:val="2"/>
          </w:tcPr>
          <w:p w:rsidR="00A75AE8" w:rsidRPr="002649FE" w:rsidRDefault="00A75AE8" w:rsidP="00D07331">
            <w:pPr>
              <w:pStyle w:val="Default"/>
              <w:tabs>
                <w:tab w:val="left" w:pos="142"/>
              </w:tabs>
              <w:rPr>
                <w:rFonts w:ascii="Arial" w:hAnsi="Arial" w:cs="Arial"/>
              </w:rPr>
            </w:pPr>
          </w:p>
          <w:p w:rsidR="00A75AE8" w:rsidRPr="002649FE" w:rsidRDefault="00A75AE8" w:rsidP="00D07331">
            <w:pPr>
              <w:pStyle w:val="Default"/>
              <w:tabs>
                <w:tab w:val="left" w:pos="142"/>
              </w:tabs>
              <w:rPr>
                <w:rFonts w:ascii="Arial" w:hAnsi="Arial" w:cs="Arial"/>
              </w:rPr>
            </w:pPr>
            <w:r w:rsidRPr="002649FE">
              <w:rPr>
                <w:rFonts w:ascii="Arial" w:hAnsi="Arial" w:cs="Arial"/>
              </w:rPr>
              <w:t>Number of members of PPG:</w:t>
            </w:r>
            <w:r w:rsidR="00E42683">
              <w:rPr>
                <w:rFonts w:ascii="Arial" w:hAnsi="Arial" w:cs="Arial"/>
              </w:rPr>
              <w:t xml:space="preserve"> 8</w:t>
            </w:r>
          </w:p>
          <w:p w:rsidR="00A75AE8" w:rsidRPr="002649FE" w:rsidRDefault="00A75AE8" w:rsidP="00D07331">
            <w:pPr>
              <w:pStyle w:val="Default"/>
              <w:tabs>
                <w:tab w:val="left" w:pos="142"/>
              </w:tabs>
              <w:rPr>
                <w:rFonts w:ascii="Arial" w:hAnsi="Arial" w:cs="Arial"/>
              </w:rPr>
            </w:pPr>
            <w:bookmarkStart w:id="0" w:name="_GoBack"/>
            <w:bookmarkEnd w:id="0"/>
          </w:p>
        </w:tc>
      </w:tr>
      <w:tr w:rsidR="00A75AE8" w:rsidRPr="002649FE" w:rsidTr="00D07331">
        <w:trPr>
          <w:trHeight w:val="1375"/>
        </w:trPr>
        <w:tc>
          <w:tcPr>
            <w:tcW w:w="6379" w:type="dxa"/>
          </w:tcPr>
          <w:p w:rsidR="00A75AE8" w:rsidRPr="002649FE" w:rsidRDefault="00A75AE8" w:rsidP="00D07331">
            <w:pPr>
              <w:pStyle w:val="Default"/>
              <w:tabs>
                <w:tab w:val="left" w:pos="142"/>
              </w:tabs>
              <w:rPr>
                <w:rFonts w:ascii="Arial" w:hAnsi="Arial" w:cs="Arial"/>
              </w:rPr>
            </w:pPr>
          </w:p>
          <w:p w:rsidR="00A75AE8" w:rsidRPr="002649FE" w:rsidRDefault="00A75AE8" w:rsidP="00D0733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D0733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D07331">
              <w:tc>
                <w:tcPr>
                  <w:tcW w:w="1843" w:type="dxa"/>
                </w:tcPr>
                <w:p w:rsidR="00A75AE8" w:rsidRPr="002649FE" w:rsidRDefault="00A75AE8" w:rsidP="00D0733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D0733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D07331">
                  <w:pPr>
                    <w:pStyle w:val="Default"/>
                    <w:tabs>
                      <w:tab w:val="left" w:pos="142"/>
                    </w:tabs>
                    <w:rPr>
                      <w:rFonts w:ascii="Arial" w:hAnsi="Arial" w:cs="Arial"/>
                    </w:rPr>
                  </w:pPr>
                  <w:r w:rsidRPr="002649FE">
                    <w:rPr>
                      <w:rFonts w:ascii="Arial" w:hAnsi="Arial" w:cs="Arial"/>
                    </w:rPr>
                    <w:t xml:space="preserve">Female </w:t>
                  </w:r>
                </w:p>
              </w:tc>
            </w:tr>
            <w:tr w:rsidR="00A75AE8" w:rsidRPr="002649FE" w:rsidTr="00D07331">
              <w:tc>
                <w:tcPr>
                  <w:tcW w:w="1843" w:type="dxa"/>
                </w:tcPr>
                <w:p w:rsidR="00A75AE8" w:rsidRPr="002649FE" w:rsidRDefault="00A75AE8" w:rsidP="00D0733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305340" w:rsidP="00D07331">
                  <w:pPr>
                    <w:pStyle w:val="Default"/>
                    <w:tabs>
                      <w:tab w:val="left" w:pos="142"/>
                    </w:tabs>
                    <w:rPr>
                      <w:rFonts w:ascii="Arial" w:hAnsi="Arial" w:cs="Arial"/>
                    </w:rPr>
                  </w:pPr>
                  <w:r>
                    <w:rPr>
                      <w:rFonts w:ascii="Arial" w:hAnsi="Arial" w:cs="Arial"/>
                    </w:rPr>
                    <w:t>49%</w:t>
                  </w:r>
                </w:p>
              </w:tc>
              <w:tc>
                <w:tcPr>
                  <w:tcW w:w="1985" w:type="dxa"/>
                </w:tcPr>
                <w:p w:rsidR="00A75AE8" w:rsidRPr="002649FE" w:rsidRDefault="00305340" w:rsidP="00D07331">
                  <w:pPr>
                    <w:pStyle w:val="Default"/>
                    <w:tabs>
                      <w:tab w:val="left" w:pos="142"/>
                    </w:tabs>
                    <w:rPr>
                      <w:rFonts w:ascii="Arial" w:hAnsi="Arial" w:cs="Arial"/>
                    </w:rPr>
                  </w:pPr>
                  <w:r>
                    <w:rPr>
                      <w:rFonts w:ascii="Arial" w:hAnsi="Arial" w:cs="Arial"/>
                    </w:rPr>
                    <w:t>51%</w:t>
                  </w:r>
                </w:p>
              </w:tc>
            </w:tr>
            <w:tr w:rsidR="00A75AE8" w:rsidRPr="002649FE" w:rsidTr="00D07331">
              <w:tc>
                <w:tcPr>
                  <w:tcW w:w="1843" w:type="dxa"/>
                </w:tcPr>
                <w:p w:rsidR="00A75AE8" w:rsidRPr="002649FE" w:rsidRDefault="00A75AE8" w:rsidP="00D07331">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305340" w:rsidP="00D07331">
                  <w:pPr>
                    <w:pStyle w:val="Default"/>
                    <w:tabs>
                      <w:tab w:val="left" w:pos="142"/>
                    </w:tabs>
                    <w:rPr>
                      <w:rFonts w:ascii="Arial" w:hAnsi="Arial" w:cs="Arial"/>
                    </w:rPr>
                  </w:pPr>
                  <w:r>
                    <w:rPr>
                      <w:rFonts w:ascii="Arial" w:hAnsi="Arial" w:cs="Arial"/>
                    </w:rPr>
                    <w:t>25%</w:t>
                  </w:r>
                </w:p>
              </w:tc>
              <w:tc>
                <w:tcPr>
                  <w:tcW w:w="1985" w:type="dxa"/>
                </w:tcPr>
                <w:p w:rsidR="00A75AE8" w:rsidRPr="002649FE" w:rsidRDefault="00305340" w:rsidP="00D07331">
                  <w:pPr>
                    <w:pStyle w:val="Default"/>
                    <w:tabs>
                      <w:tab w:val="left" w:pos="142"/>
                    </w:tabs>
                    <w:rPr>
                      <w:rFonts w:ascii="Arial" w:hAnsi="Arial" w:cs="Arial"/>
                    </w:rPr>
                  </w:pPr>
                  <w:r>
                    <w:rPr>
                      <w:rFonts w:ascii="Arial" w:hAnsi="Arial" w:cs="Arial"/>
                    </w:rPr>
                    <w:t>75%</w:t>
                  </w:r>
                </w:p>
              </w:tc>
            </w:tr>
          </w:tbl>
          <w:p w:rsidR="00A75AE8" w:rsidRPr="002649FE" w:rsidRDefault="00A75AE8" w:rsidP="00D07331">
            <w:pPr>
              <w:pStyle w:val="Default"/>
              <w:tabs>
                <w:tab w:val="left" w:pos="142"/>
              </w:tabs>
              <w:rPr>
                <w:rFonts w:ascii="Arial" w:hAnsi="Arial" w:cs="Arial"/>
              </w:rPr>
            </w:pPr>
          </w:p>
          <w:p w:rsidR="00A75AE8" w:rsidRPr="002649FE" w:rsidRDefault="00A75AE8" w:rsidP="00D07331">
            <w:pPr>
              <w:pStyle w:val="Default"/>
              <w:tabs>
                <w:tab w:val="left" w:pos="142"/>
              </w:tabs>
              <w:rPr>
                <w:rFonts w:ascii="Arial" w:hAnsi="Arial" w:cs="Arial"/>
              </w:rPr>
            </w:pPr>
          </w:p>
          <w:p w:rsidR="00A75AE8" w:rsidRPr="002649FE" w:rsidRDefault="00A75AE8" w:rsidP="00D07331">
            <w:pPr>
              <w:pStyle w:val="Default"/>
              <w:tabs>
                <w:tab w:val="left" w:pos="142"/>
              </w:tabs>
              <w:rPr>
                <w:rFonts w:ascii="Arial" w:hAnsi="Arial" w:cs="Arial"/>
              </w:rPr>
            </w:pPr>
          </w:p>
        </w:tc>
        <w:tc>
          <w:tcPr>
            <w:tcW w:w="7914" w:type="dxa"/>
          </w:tcPr>
          <w:p w:rsidR="00A75AE8" w:rsidRPr="002649FE" w:rsidRDefault="00A75AE8" w:rsidP="00D07331">
            <w:pPr>
              <w:pStyle w:val="Default"/>
              <w:tabs>
                <w:tab w:val="left" w:pos="142"/>
              </w:tabs>
              <w:rPr>
                <w:rFonts w:ascii="Arial" w:hAnsi="Arial" w:cs="Arial"/>
              </w:rPr>
            </w:pPr>
          </w:p>
          <w:p w:rsidR="00A75AE8" w:rsidRPr="002649FE" w:rsidRDefault="00A75AE8" w:rsidP="00D0733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D0733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D07331">
              <w:tc>
                <w:tcPr>
                  <w:tcW w:w="1163" w:type="dxa"/>
                </w:tcPr>
                <w:p w:rsidR="00A75AE8" w:rsidRPr="002649FE" w:rsidRDefault="00A75AE8" w:rsidP="00D0733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D0733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D0733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D0733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D0733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D0733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D0733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D0733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D07331">
                  <w:pPr>
                    <w:pStyle w:val="Default"/>
                    <w:tabs>
                      <w:tab w:val="left" w:pos="142"/>
                    </w:tabs>
                    <w:rPr>
                      <w:rFonts w:ascii="Arial" w:hAnsi="Arial" w:cs="Arial"/>
                    </w:rPr>
                  </w:pPr>
                  <w:r w:rsidRPr="002649FE">
                    <w:rPr>
                      <w:rFonts w:ascii="Arial" w:hAnsi="Arial" w:cs="Arial"/>
                    </w:rPr>
                    <w:t>&gt; 75</w:t>
                  </w:r>
                </w:p>
              </w:tc>
            </w:tr>
            <w:tr w:rsidR="00A75AE8" w:rsidRPr="002649FE" w:rsidTr="00D07331">
              <w:tc>
                <w:tcPr>
                  <w:tcW w:w="1163" w:type="dxa"/>
                </w:tcPr>
                <w:p w:rsidR="00A75AE8" w:rsidRPr="002649FE" w:rsidRDefault="00A75AE8" w:rsidP="00D0733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305340" w:rsidP="00D07331">
                  <w:pPr>
                    <w:pStyle w:val="Default"/>
                    <w:tabs>
                      <w:tab w:val="left" w:pos="142"/>
                    </w:tabs>
                    <w:rPr>
                      <w:rFonts w:ascii="Arial" w:hAnsi="Arial" w:cs="Arial"/>
                    </w:rPr>
                  </w:pPr>
                  <w:r>
                    <w:rPr>
                      <w:rFonts w:ascii="Arial" w:hAnsi="Arial" w:cs="Arial"/>
                    </w:rPr>
                    <w:t>19%</w:t>
                  </w:r>
                </w:p>
              </w:tc>
              <w:tc>
                <w:tcPr>
                  <w:tcW w:w="850" w:type="dxa"/>
                </w:tcPr>
                <w:p w:rsidR="00A75AE8" w:rsidRPr="002649FE" w:rsidRDefault="00305340" w:rsidP="00D07331">
                  <w:pPr>
                    <w:pStyle w:val="Default"/>
                    <w:tabs>
                      <w:tab w:val="left" w:pos="142"/>
                    </w:tabs>
                    <w:rPr>
                      <w:rFonts w:ascii="Arial" w:hAnsi="Arial" w:cs="Arial"/>
                    </w:rPr>
                  </w:pPr>
                  <w:r>
                    <w:rPr>
                      <w:rFonts w:ascii="Arial" w:hAnsi="Arial" w:cs="Arial"/>
                    </w:rPr>
                    <w:t>8%</w:t>
                  </w:r>
                </w:p>
              </w:tc>
              <w:tc>
                <w:tcPr>
                  <w:tcW w:w="851" w:type="dxa"/>
                </w:tcPr>
                <w:p w:rsidR="00A75AE8" w:rsidRPr="002649FE" w:rsidRDefault="00305340" w:rsidP="00D07331">
                  <w:pPr>
                    <w:pStyle w:val="Default"/>
                    <w:tabs>
                      <w:tab w:val="left" w:pos="142"/>
                    </w:tabs>
                    <w:rPr>
                      <w:rFonts w:ascii="Arial" w:hAnsi="Arial" w:cs="Arial"/>
                    </w:rPr>
                  </w:pPr>
                  <w:r>
                    <w:rPr>
                      <w:rFonts w:ascii="Arial" w:hAnsi="Arial" w:cs="Arial"/>
                    </w:rPr>
                    <w:t>11%</w:t>
                  </w:r>
                </w:p>
              </w:tc>
              <w:tc>
                <w:tcPr>
                  <w:tcW w:w="850" w:type="dxa"/>
                </w:tcPr>
                <w:p w:rsidR="00A75AE8" w:rsidRPr="002649FE" w:rsidRDefault="00305340" w:rsidP="00D07331">
                  <w:pPr>
                    <w:pStyle w:val="Default"/>
                    <w:tabs>
                      <w:tab w:val="left" w:pos="142"/>
                    </w:tabs>
                    <w:rPr>
                      <w:rFonts w:ascii="Arial" w:hAnsi="Arial" w:cs="Arial"/>
                    </w:rPr>
                  </w:pPr>
                  <w:r>
                    <w:rPr>
                      <w:rFonts w:ascii="Arial" w:hAnsi="Arial" w:cs="Arial"/>
                    </w:rPr>
                    <w:t>13%</w:t>
                  </w:r>
                </w:p>
              </w:tc>
              <w:tc>
                <w:tcPr>
                  <w:tcW w:w="851" w:type="dxa"/>
                </w:tcPr>
                <w:p w:rsidR="00A75AE8" w:rsidRPr="002649FE" w:rsidRDefault="00305340" w:rsidP="00D07331">
                  <w:pPr>
                    <w:pStyle w:val="Default"/>
                    <w:tabs>
                      <w:tab w:val="left" w:pos="142"/>
                    </w:tabs>
                    <w:rPr>
                      <w:rFonts w:ascii="Arial" w:hAnsi="Arial" w:cs="Arial"/>
                    </w:rPr>
                  </w:pPr>
                  <w:r>
                    <w:rPr>
                      <w:rFonts w:ascii="Arial" w:hAnsi="Arial" w:cs="Arial"/>
                    </w:rPr>
                    <w:t>15%</w:t>
                  </w:r>
                </w:p>
              </w:tc>
              <w:tc>
                <w:tcPr>
                  <w:tcW w:w="850" w:type="dxa"/>
                </w:tcPr>
                <w:p w:rsidR="00A75AE8" w:rsidRPr="002649FE" w:rsidRDefault="00305340" w:rsidP="00D07331">
                  <w:pPr>
                    <w:pStyle w:val="Default"/>
                    <w:tabs>
                      <w:tab w:val="left" w:pos="142"/>
                    </w:tabs>
                    <w:rPr>
                      <w:rFonts w:ascii="Arial" w:hAnsi="Arial" w:cs="Arial"/>
                    </w:rPr>
                  </w:pPr>
                  <w:r>
                    <w:rPr>
                      <w:rFonts w:ascii="Arial" w:hAnsi="Arial" w:cs="Arial"/>
                    </w:rPr>
                    <w:t>13%</w:t>
                  </w:r>
                </w:p>
              </w:tc>
              <w:tc>
                <w:tcPr>
                  <w:tcW w:w="851" w:type="dxa"/>
                </w:tcPr>
                <w:p w:rsidR="00A75AE8" w:rsidRPr="002649FE" w:rsidRDefault="00305340" w:rsidP="00D07331">
                  <w:pPr>
                    <w:pStyle w:val="Default"/>
                    <w:tabs>
                      <w:tab w:val="left" w:pos="142"/>
                    </w:tabs>
                    <w:rPr>
                      <w:rFonts w:ascii="Arial" w:hAnsi="Arial" w:cs="Arial"/>
                    </w:rPr>
                  </w:pPr>
                  <w:r>
                    <w:rPr>
                      <w:rFonts w:ascii="Arial" w:hAnsi="Arial" w:cs="Arial"/>
                    </w:rPr>
                    <w:t>12%</w:t>
                  </w:r>
                </w:p>
              </w:tc>
              <w:tc>
                <w:tcPr>
                  <w:tcW w:w="708" w:type="dxa"/>
                </w:tcPr>
                <w:p w:rsidR="00A75AE8" w:rsidRPr="002649FE" w:rsidRDefault="00305340" w:rsidP="00D07331">
                  <w:pPr>
                    <w:pStyle w:val="Default"/>
                    <w:tabs>
                      <w:tab w:val="left" w:pos="142"/>
                    </w:tabs>
                    <w:rPr>
                      <w:rFonts w:ascii="Arial" w:hAnsi="Arial" w:cs="Arial"/>
                    </w:rPr>
                  </w:pPr>
                  <w:r>
                    <w:rPr>
                      <w:rFonts w:ascii="Arial" w:hAnsi="Arial" w:cs="Arial"/>
                    </w:rPr>
                    <w:t>9%</w:t>
                  </w:r>
                </w:p>
              </w:tc>
            </w:tr>
            <w:tr w:rsidR="00A75AE8" w:rsidRPr="002649FE" w:rsidTr="00D07331">
              <w:tc>
                <w:tcPr>
                  <w:tcW w:w="1163" w:type="dxa"/>
                </w:tcPr>
                <w:p w:rsidR="00A75AE8" w:rsidRPr="002649FE" w:rsidRDefault="00A75AE8" w:rsidP="00D07331">
                  <w:pPr>
                    <w:pStyle w:val="Default"/>
                    <w:tabs>
                      <w:tab w:val="left" w:pos="142"/>
                    </w:tabs>
                    <w:rPr>
                      <w:rFonts w:ascii="Arial" w:hAnsi="Arial" w:cs="Arial"/>
                    </w:rPr>
                  </w:pPr>
                  <w:r w:rsidRPr="002649FE">
                    <w:rPr>
                      <w:rFonts w:ascii="Arial" w:hAnsi="Arial" w:cs="Arial"/>
                    </w:rPr>
                    <w:t>PRG</w:t>
                  </w:r>
                </w:p>
              </w:tc>
              <w:tc>
                <w:tcPr>
                  <w:tcW w:w="709" w:type="dxa"/>
                </w:tcPr>
                <w:p w:rsidR="00A75AE8" w:rsidRPr="002649FE" w:rsidRDefault="00305340" w:rsidP="00D07331">
                  <w:pPr>
                    <w:pStyle w:val="Default"/>
                    <w:tabs>
                      <w:tab w:val="left" w:pos="142"/>
                    </w:tabs>
                    <w:rPr>
                      <w:rFonts w:ascii="Arial" w:hAnsi="Arial" w:cs="Arial"/>
                    </w:rPr>
                  </w:pPr>
                  <w:r>
                    <w:rPr>
                      <w:rFonts w:ascii="Arial" w:hAnsi="Arial" w:cs="Arial"/>
                    </w:rPr>
                    <w:t>0%</w:t>
                  </w:r>
                </w:p>
              </w:tc>
              <w:tc>
                <w:tcPr>
                  <w:tcW w:w="850" w:type="dxa"/>
                </w:tcPr>
                <w:p w:rsidR="00A75AE8" w:rsidRPr="002649FE" w:rsidRDefault="00305340" w:rsidP="00D07331">
                  <w:pPr>
                    <w:pStyle w:val="Default"/>
                    <w:tabs>
                      <w:tab w:val="left" w:pos="142"/>
                    </w:tabs>
                    <w:rPr>
                      <w:rFonts w:ascii="Arial" w:hAnsi="Arial" w:cs="Arial"/>
                    </w:rPr>
                  </w:pPr>
                  <w:r>
                    <w:rPr>
                      <w:rFonts w:ascii="Arial" w:hAnsi="Arial" w:cs="Arial"/>
                    </w:rPr>
                    <w:t>0%</w:t>
                  </w:r>
                </w:p>
              </w:tc>
              <w:tc>
                <w:tcPr>
                  <w:tcW w:w="851" w:type="dxa"/>
                </w:tcPr>
                <w:p w:rsidR="00A75AE8" w:rsidRPr="002649FE" w:rsidRDefault="00305340" w:rsidP="00D07331">
                  <w:pPr>
                    <w:pStyle w:val="Default"/>
                    <w:tabs>
                      <w:tab w:val="left" w:pos="142"/>
                    </w:tabs>
                    <w:rPr>
                      <w:rFonts w:ascii="Arial" w:hAnsi="Arial" w:cs="Arial"/>
                    </w:rPr>
                  </w:pPr>
                  <w:r>
                    <w:rPr>
                      <w:rFonts w:ascii="Arial" w:hAnsi="Arial" w:cs="Arial"/>
                    </w:rPr>
                    <w:t>0%</w:t>
                  </w:r>
                </w:p>
              </w:tc>
              <w:tc>
                <w:tcPr>
                  <w:tcW w:w="850" w:type="dxa"/>
                </w:tcPr>
                <w:p w:rsidR="00A75AE8" w:rsidRPr="002649FE" w:rsidRDefault="00305340" w:rsidP="00D07331">
                  <w:pPr>
                    <w:pStyle w:val="Default"/>
                    <w:tabs>
                      <w:tab w:val="left" w:pos="142"/>
                    </w:tabs>
                    <w:rPr>
                      <w:rFonts w:ascii="Arial" w:hAnsi="Arial" w:cs="Arial"/>
                    </w:rPr>
                  </w:pPr>
                  <w:r>
                    <w:rPr>
                      <w:rFonts w:ascii="Arial" w:hAnsi="Arial" w:cs="Arial"/>
                    </w:rPr>
                    <w:t>0%</w:t>
                  </w:r>
                </w:p>
              </w:tc>
              <w:tc>
                <w:tcPr>
                  <w:tcW w:w="851" w:type="dxa"/>
                </w:tcPr>
                <w:p w:rsidR="00A75AE8" w:rsidRPr="002649FE" w:rsidRDefault="00305340" w:rsidP="00D07331">
                  <w:pPr>
                    <w:pStyle w:val="Default"/>
                    <w:tabs>
                      <w:tab w:val="left" w:pos="142"/>
                    </w:tabs>
                    <w:rPr>
                      <w:rFonts w:ascii="Arial" w:hAnsi="Arial" w:cs="Arial"/>
                    </w:rPr>
                  </w:pPr>
                  <w:r>
                    <w:rPr>
                      <w:rFonts w:ascii="Arial" w:hAnsi="Arial" w:cs="Arial"/>
                    </w:rPr>
                    <w:t>12.5%</w:t>
                  </w:r>
                </w:p>
              </w:tc>
              <w:tc>
                <w:tcPr>
                  <w:tcW w:w="850" w:type="dxa"/>
                </w:tcPr>
                <w:p w:rsidR="00A75AE8" w:rsidRPr="002649FE" w:rsidRDefault="00305340" w:rsidP="00D07331">
                  <w:pPr>
                    <w:pStyle w:val="Default"/>
                    <w:tabs>
                      <w:tab w:val="left" w:pos="142"/>
                    </w:tabs>
                    <w:rPr>
                      <w:rFonts w:ascii="Arial" w:hAnsi="Arial" w:cs="Arial"/>
                    </w:rPr>
                  </w:pPr>
                  <w:r>
                    <w:rPr>
                      <w:rFonts w:ascii="Arial" w:hAnsi="Arial" w:cs="Arial"/>
                    </w:rPr>
                    <w:t>12.5%</w:t>
                  </w:r>
                </w:p>
              </w:tc>
              <w:tc>
                <w:tcPr>
                  <w:tcW w:w="851" w:type="dxa"/>
                </w:tcPr>
                <w:p w:rsidR="00A75AE8" w:rsidRPr="002649FE" w:rsidRDefault="00305340" w:rsidP="00D07331">
                  <w:pPr>
                    <w:pStyle w:val="Default"/>
                    <w:tabs>
                      <w:tab w:val="left" w:pos="142"/>
                    </w:tabs>
                    <w:rPr>
                      <w:rFonts w:ascii="Arial" w:hAnsi="Arial" w:cs="Arial"/>
                    </w:rPr>
                  </w:pPr>
                  <w:r>
                    <w:rPr>
                      <w:rFonts w:ascii="Arial" w:hAnsi="Arial" w:cs="Arial"/>
                    </w:rPr>
                    <w:t>50%</w:t>
                  </w:r>
                </w:p>
              </w:tc>
              <w:tc>
                <w:tcPr>
                  <w:tcW w:w="708" w:type="dxa"/>
                </w:tcPr>
                <w:p w:rsidR="00A75AE8" w:rsidRPr="002649FE" w:rsidRDefault="00305340" w:rsidP="00D07331">
                  <w:pPr>
                    <w:pStyle w:val="Default"/>
                    <w:tabs>
                      <w:tab w:val="left" w:pos="142"/>
                    </w:tabs>
                    <w:rPr>
                      <w:rFonts w:ascii="Arial" w:hAnsi="Arial" w:cs="Arial"/>
                    </w:rPr>
                  </w:pPr>
                  <w:r>
                    <w:rPr>
                      <w:rFonts w:ascii="Arial" w:hAnsi="Arial" w:cs="Arial"/>
                    </w:rPr>
                    <w:t>25%</w:t>
                  </w:r>
                </w:p>
              </w:tc>
            </w:tr>
          </w:tbl>
          <w:p w:rsidR="00A75AE8" w:rsidRPr="002649FE" w:rsidRDefault="00A75AE8" w:rsidP="00D07331">
            <w:pPr>
              <w:pStyle w:val="Default"/>
              <w:tabs>
                <w:tab w:val="left" w:pos="142"/>
              </w:tabs>
              <w:rPr>
                <w:rFonts w:ascii="Arial" w:hAnsi="Arial" w:cs="Arial"/>
              </w:rPr>
            </w:pPr>
          </w:p>
        </w:tc>
      </w:tr>
      <w:tr w:rsidR="00A75AE8" w:rsidRPr="002649FE" w:rsidTr="00D07331">
        <w:trPr>
          <w:trHeight w:val="2104"/>
        </w:trPr>
        <w:tc>
          <w:tcPr>
            <w:tcW w:w="14293" w:type="dxa"/>
            <w:gridSpan w:val="2"/>
          </w:tcPr>
          <w:p w:rsidR="00A75AE8" w:rsidRPr="002649FE" w:rsidRDefault="00A75AE8" w:rsidP="00D07331">
            <w:pPr>
              <w:pStyle w:val="Default"/>
              <w:tabs>
                <w:tab w:val="left" w:pos="142"/>
              </w:tabs>
              <w:rPr>
                <w:rFonts w:ascii="Arial" w:hAnsi="Arial" w:cs="Arial"/>
                <w:color w:val="auto"/>
              </w:rPr>
            </w:pPr>
          </w:p>
          <w:p w:rsidR="00A75AE8" w:rsidRPr="002649FE" w:rsidRDefault="00A75AE8" w:rsidP="00D0733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D0733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D07331">
              <w:tc>
                <w:tcPr>
                  <w:tcW w:w="1163" w:type="dxa"/>
                </w:tcPr>
                <w:p w:rsidR="00A75AE8" w:rsidRPr="002649FE" w:rsidRDefault="00A75AE8" w:rsidP="00D07331">
                  <w:pPr>
                    <w:pStyle w:val="Default"/>
                    <w:tabs>
                      <w:tab w:val="left" w:pos="142"/>
                    </w:tabs>
                    <w:rPr>
                      <w:rFonts w:ascii="Arial" w:hAnsi="Arial" w:cs="Arial"/>
                    </w:rPr>
                  </w:pPr>
                </w:p>
              </w:tc>
              <w:tc>
                <w:tcPr>
                  <w:tcW w:w="4499" w:type="dxa"/>
                  <w:gridSpan w:val="4"/>
                </w:tcPr>
                <w:p w:rsidR="00A75AE8" w:rsidRPr="002649FE" w:rsidRDefault="00A75AE8" w:rsidP="00D0733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D0733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D07331">
              <w:tc>
                <w:tcPr>
                  <w:tcW w:w="1163" w:type="dxa"/>
                </w:tcPr>
                <w:p w:rsidR="00A75AE8" w:rsidRPr="002649FE" w:rsidRDefault="00A75AE8" w:rsidP="00D07331">
                  <w:pPr>
                    <w:pStyle w:val="Default"/>
                    <w:tabs>
                      <w:tab w:val="left" w:pos="142"/>
                    </w:tabs>
                    <w:rPr>
                      <w:rFonts w:ascii="Arial" w:hAnsi="Arial" w:cs="Arial"/>
                    </w:rPr>
                  </w:pPr>
                </w:p>
              </w:tc>
              <w:tc>
                <w:tcPr>
                  <w:tcW w:w="992" w:type="dxa"/>
                </w:tcPr>
                <w:p w:rsidR="00A75AE8" w:rsidRPr="002649FE" w:rsidRDefault="00A75AE8" w:rsidP="00D0733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D0733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D0733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D0733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D0733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D0733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D0733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D0733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D07331">
              <w:tc>
                <w:tcPr>
                  <w:tcW w:w="1163" w:type="dxa"/>
                </w:tcPr>
                <w:p w:rsidR="00A75AE8" w:rsidRPr="002649FE" w:rsidRDefault="00A75AE8" w:rsidP="00D0733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D07331" w:rsidP="00D07331">
                  <w:pPr>
                    <w:pStyle w:val="Default"/>
                    <w:tabs>
                      <w:tab w:val="left" w:pos="142"/>
                    </w:tabs>
                    <w:rPr>
                      <w:rFonts w:ascii="Arial" w:hAnsi="Arial" w:cs="Arial"/>
                      <w:color w:val="auto"/>
                    </w:rPr>
                  </w:pPr>
                  <w:r>
                    <w:rPr>
                      <w:rFonts w:ascii="Arial" w:hAnsi="Arial" w:cs="Arial"/>
                      <w:color w:val="auto"/>
                    </w:rPr>
                    <w:t>95.15</w:t>
                  </w:r>
                </w:p>
              </w:tc>
              <w:tc>
                <w:tcPr>
                  <w:tcW w:w="851"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0.56</w:t>
                  </w:r>
                </w:p>
              </w:tc>
              <w:tc>
                <w:tcPr>
                  <w:tcW w:w="1452"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2.69</w:t>
                  </w:r>
                </w:p>
              </w:tc>
              <w:tc>
                <w:tcPr>
                  <w:tcW w:w="1418"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0.09</w:t>
                  </w:r>
                </w:p>
              </w:tc>
              <w:tc>
                <w:tcPr>
                  <w:tcW w:w="1843"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0.09</w:t>
                  </w:r>
                </w:p>
              </w:tc>
              <w:tc>
                <w:tcPr>
                  <w:tcW w:w="992"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0.16</w:t>
                  </w:r>
                </w:p>
              </w:tc>
              <w:tc>
                <w:tcPr>
                  <w:tcW w:w="992"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0.06</w:t>
                  </w:r>
                </w:p>
              </w:tc>
            </w:tr>
            <w:tr w:rsidR="00A75AE8" w:rsidRPr="002649FE" w:rsidTr="00D07331">
              <w:tc>
                <w:tcPr>
                  <w:tcW w:w="1163" w:type="dxa"/>
                </w:tcPr>
                <w:p w:rsidR="00A75AE8" w:rsidRPr="002649FE" w:rsidRDefault="00A75AE8" w:rsidP="00D07331">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100</w:t>
                  </w:r>
                </w:p>
              </w:tc>
              <w:tc>
                <w:tcPr>
                  <w:tcW w:w="851"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0</w:t>
                  </w:r>
                </w:p>
              </w:tc>
              <w:tc>
                <w:tcPr>
                  <w:tcW w:w="1452"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0</w:t>
                  </w:r>
                </w:p>
              </w:tc>
              <w:tc>
                <w:tcPr>
                  <w:tcW w:w="1418"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0</w:t>
                  </w:r>
                </w:p>
              </w:tc>
              <w:tc>
                <w:tcPr>
                  <w:tcW w:w="1843"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0</w:t>
                  </w:r>
                </w:p>
              </w:tc>
            </w:tr>
          </w:tbl>
          <w:p w:rsidR="00A75AE8" w:rsidRPr="002649FE" w:rsidRDefault="00A75AE8" w:rsidP="00D07331">
            <w:pPr>
              <w:tabs>
                <w:tab w:val="left" w:pos="142"/>
              </w:tabs>
              <w:rPr>
                <w:rFonts w:ascii="Arial" w:hAnsi="Arial" w:cs="Arial"/>
                <w:sz w:val="24"/>
                <w:szCs w:val="24"/>
              </w:rPr>
            </w:pPr>
          </w:p>
          <w:p w:rsidR="00A75AE8" w:rsidRPr="002649FE" w:rsidRDefault="00A75AE8" w:rsidP="00D0733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D07331">
              <w:tc>
                <w:tcPr>
                  <w:tcW w:w="1305" w:type="dxa"/>
                </w:tcPr>
                <w:p w:rsidR="00A75AE8" w:rsidRPr="002649FE" w:rsidRDefault="00A75AE8" w:rsidP="00D07331">
                  <w:pPr>
                    <w:pStyle w:val="Default"/>
                    <w:tabs>
                      <w:tab w:val="left" w:pos="142"/>
                    </w:tabs>
                    <w:jc w:val="center"/>
                    <w:rPr>
                      <w:rFonts w:ascii="Arial" w:hAnsi="Arial" w:cs="Arial"/>
                    </w:rPr>
                  </w:pPr>
                </w:p>
              </w:tc>
              <w:tc>
                <w:tcPr>
                  <w:tcW w:w="6379" w:type="dxa"/>
                  <w:gridSpan w:val="5"/>
                </w:tcPr>
                <w:p w:rsidR="00A75AE8" w:rsidRPr="002649FE" w:rsidRDefault="00A75AE8" w:rsidP="00D0733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D0733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D07331">
                  <w:pPr>
                    <w:pStyle w:val="Default"/>
                    <w:tabs>
                      <w:tab w:val="left" w:pos="142"/>
                    </w:tabs>
                    <w:jc w:val="center"/>
                    <w:rPr>
                      <w:rFonts w:ascii="Arial" w:hAnsi="Arial" w:cs="Arial"/>
                    </w:rPr>
                  </w:pPr>
                  <w:r w:rsidRPr="002649FE">
                    <w:rPr>
                      <w:rFonts w:ascii="Arial" w:hAnsi="Arial" w:cs="Arial"/>
                    </w:rPr>
                    <w:t>Other</w:t>
                  </w:r>
                </w:p>
              </w:tc>
            </w:tr>
            <w:tr w:rsidR="00A75AE8" w:rsidRPr="002649FE" w:rsidTr="00D07331">
              <w:tc>
                <w:tcPr>
                  <w:tcW w:w="1305" w:type="dxa"/>
                </w:tcPr>
                <w:p w:rsidR="00A75AE8" w:rsidRPr="002649FE" w:rsidRDefault="00A75AE8" w:rsidP="00D07331">
                  <w:pPr>
                    <w:pStyle w:val="Default"/>
                    <w:tabs>
                      <w:tab w:val="left" w:pos="142"/>
                    </w:tabs>
                    <w:rPr>
                      <w:rFonts w:ascii="Arial" w:hAnsi="Arial" w:cs="Arial"/>
                    </w:rPr>
                  </w:pPr>
                </w:p>
              </w:tc>
              <w:tc>
                <w:tcPr>
                  <w:tcW w:w="1276" w:type="dxa"/>
                </w:tcPr>
                <w:p w:rsidR="00A75AE8" w:rsidRPr="002649FE" w:rsidRDefault="00A75AE8" w:rsidP="00D0733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D0733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D0733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D0733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D0733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D0733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D0733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D0733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D0733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D0733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D0733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D07331">
              <w:tc>
                <w:tcPr>
                  <w:tcW w:w="1305" w:type="dxa"/>
                </w:tcPr>
                <w:p w:rsidR="00A75AE8" w:rsidRPr="002649FE" w:rsidRDefault="00A75AE8" w:rsidP="00D0733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A84ED6" w:rsidP="00D07331">
                  <w:pPr>
                    <w:pStyle w:val="Default"/>
                    <w:tabs>
                      <w:tab w:val="left" w:pos="142"/>
                    </w:tabs>
                    <w:rPr>
                      <w:rFonts w:ascii="Arial" w:hAnsi="Arial" w:cs="Arial"/>
                    </w:rPr>
                  </w:pPr>
                  <w:r>
                    <w:rPr>
                      <w:rFonts w:ascii="Arial" w:hAnsi="Arial" w:cs="Arial"/>
                    </w:rPr>
                    <w:t>0.34</w:t>
                  </w:r>
                </w:p>
              </w:tc>
              <w:tc>
                <w:tcPr>
                  <w:tcW w:w="1417" w:type="dxa"/>
                </w:tcPr>
                <w:p w:rsidR="00A75AE8" w:rsidRPr="002649FE" w:rsidRDefault="00A84ED6" w:rsidP="00D07331">
                  <w:pPr>
                    <w:pStyle w:val="Default"/>
                    <w:tabs>
                      <w:tab w:val="left" w:pos="142"/>
                    </w:tabs>
                    <w:rPr>
                      <w:rFonts w:ascii="Arial" w:hAnsi="Arial" w:cs="Arial"/>
                    </w:rPr>
                  </w:pPr>
                  <w:r>
                    <w:rPr>
                      <w:rFonts w:ascii="Arial" w:hAnsi="Arial" w:cs="Arial"/>
                    </w:rPr>
                    <w:t>0.04</w:t>
                  </w:r>
                </w:p>
              </w:tc>
              <w:tc>
                <w:tcPr>
                  <w:tcW w:w="1559" w:type="dxa"/>
                </w:tcPr>
                <w:p w:rsidR="00A75AE8" w:rsidRPr="002649FE" w:rsidRDefault="00A84ED6" w:rsidP="00D07331">
                  <w:pPr>
                    <w:pStyle w:val="Default"/>
                    <w:tabs>
                      <w:tab w:val="left" w:pos="142"/>
                    </w:tabs>
                    <w:rPr>
                      <w:rFonts w:ascii="Arial" w:hAnsi="Arial" w:cs="Arial"/>
                    </w:rPr>
                  </w:pPr>
                  <w:r>
                    <w:rPr>
                      <w:rFonts w:ascii="Arial" w:hAnsi="Arial" w:cs="Arial"/>
                    </w:rPr>
                    <w:t>0.06</w:t>
                  </w:r>
                </w:p>
              </w:tc>
              <w:tc>
                <w:tcPr>
                  <w:tcW w:w="1134"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0.26</w:t>
                  </w:r>
                </w:p>
              </w:tc>
              <w:tc>
                <w:tcPr>
                  <w:tcW w:w="993"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0.18</w:t>
                  </w:r>
                </w:p>
              </w:tc>
              <w:tc>
                <w:tcPr>
                  <w:tcW w:w="1134"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0.06</w:t>
                  </w:r>
                </w:p>
              </w:tc>
              <w:tc>
                <w:tcPr>
                  <w:tcW w:w="1417"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0.01</w:t>
                  </w:r>
                </w:p>
              </w:tc>
              <w:tc>
                <w:tcPr>
                  <w:tcW w:w="992"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0.16</w:t>
                  </w:r>
                </w:p>
              </w:tc>
              <w:tc>
                <w:tcPr>
                  <w:tcW w:w="851"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0</w:t>
                  </w:r>
                </w:p>
              </w:tc>
              <w:tc>
                <w:tcPr>
                  <w:tcW w:w="850" w:type="dxa"/>
                </w:tcPr>
                <w:p w:rsidR="00A75AE8" w:rsidRPr="002649FE" w:rsidRDefault="00A84ED6" w:rsidP="00D07331">
                  <w:pPr>
                    <w:pStyle w:val="Default"/>
                    <w:tabs>
                      <w:tab w:val="left" w:pos="142"/>
                    </w:tabs>
                    <w:rPr>
                      <w:rFonts w:ascii="Arial" w:hAnsi="Arial" w:cs="Arial"/>
                      <w:color w:val="auto"/>
                    </w:rPr>
                  </w:pPr>
                  <w:r>
                    <w:rPr>
                      <w:rFonts w:ascii="Arial" w:hAnsi="Arial" w:cs="Arial"/>
                      <w:color w:val="auto"/>
                    </w:rPr>
                    <w:t>45.82</w:t>
                  </w:r>
                </w:p>
              </w:tc>
            </w:tr>
            <w:tr w:rsidR="00A75AE8" w:rsidRPr="002649FE" w:rsidTr="00D07331">
              <w:tc>
                <w:tcPr>
                  <w:tcW w:w="1305" w:type="dxa"/>
                </w:tcPr>
                <w:p w:rsidR="00A75AE8" w:rsidRPr="002649FE" w:rsidRDefault="00A75AE8" w:rsidP="00D0733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A84ED6" w:rsidP="00D07331">
                  <w:pPr>
                    <w:pStyle w:val="Default"/>
                    <w:tabs>
                      <w:tab w:val="left" w:pos="142"/>
                    </w:tabs>
                    <w:rPr>
                      <w:rFonts w:ascii="Arial" w:hAnsi="Arial" w:cs="Arial"/>
                    </w:rPr>
                  </w:pPr>
                  <w:r>
                    <w:rPr>
                      <w:rFonts w:ascii="Arial" w:hAnsi="Arial" w:cs="Arial"/>
                    </w:rPr>
                    <w:t>0</w:t>
                  </w:r>
                </w:p>
              </w:tc>
              <w:tc>
                <w:tcPr>
                  <w:tcW w:w="1417" w:type="dxa"/>
                </w:tcPr>
                <w:p w:rsidR="00A75AE8" w:rsidRPr="002649FE" w:rsidRDefault="00A84ED6" w:rsidP="00D07331">
                  <w:pPr>
                    <w:pStyle w:val="Default"/>
                    <w:tabs>
                      <w:tab w:val="left" w:pos="142"/>
                    </w:tabs>
                    <w:rPr>
                      <w:rFonts w:ascii="Arial" w:hAnsi="Arial" w:cs="Arial"/>
                    </w:rPr>
                  </w:pPr>
                  <w:r>
                    <w:rPr>
                      <w:rFonts w:ascii="Arial" w:hAnsi="Arial" w:cs="Arial"/>
                    </w:rPr>
                    <w:t>0</w:t>
                  </w:r>
                </w:p>
              </w:tc>
              <w:tc>
                <w:tcPr>
                  <w:tcW w:w="1559" w:type="dxa"/>
                </w:tcPr>
                <w:p w:rsidR="00A75AE8" w:rsidRPr="002649FE" w:rsidRDefault="00A84ED6" w:rsidP="00D07331">
                  <w:pPr>
                    <w:pStyle w:val="Default"/>
                    <w:tabs>
                      <w:tab w:val="left" w:pos="142"/>
                    </w:tabs>
                    <w:rPr>
                      <w:rFonts w:ascii="Arial" w:hAnsi="Arial" w:cs="Arial"/>
                    </w:rPr>
                  </w:pPr>
                  <w:r>
                    <w:rPr>
                      <w:rFonts w:ascii="Arial" w:hAnsi="Arial" w:cs="Arial"/>
                    </w:rPr>
                    <w:t>0</w:t>
                  </w:r>
                </w:p>
              </w:tc>
              <w:tc>
                <w:tcPr>
                  <w:tcW w:w="1134" w:type="dxa"/>
                </w:tcPr>
                <w:p w:rsidR="00A75AE8" w:rsidRPr="002649FE" w:rsidRDefault="00A84ED6" w:rsidP="00D07331">
                  <w:pPr>
                    <w:pStyle w:val="Default"/>
                    <w:tabs>
                      <w:tab w:val="left" w:pos="142"/>
                    </w:tabs>
                    <w:rPr>
                      <w:rFonts w:ascii="Arial" w:hAnsi="Arial" w:cs="Arial"/>
                    </w:rPr>
                  </w:pPr>
                  <w:r>
                    <w:rPr>
                      <w:rFonts w:ascii="Arial" w:hAnsi="Arial" w:cs="Arial"/>
                    </w:rPr>
                    <w:t>0</w:t>
                  </w:r>
                </w:p>
              </w:tc>
              <w:tc>
                <w:tcPr>
                  <w:tcW w:w="993" w:type="dxa"/>
                </w:tcPr>
                <w:p w:rsidR="00A75AE8" w:rsidRPr="002649FE" w:rsidRDefault="00A84ED6" w:rsidP="00D07331">
                  <w:pPr>
                    <w:pStyle w:val="Default"/>
                    <w:tabs>
                      <w:tab w:val="left" w:pos="142"/>
                    </w:tabs>
                    <w:rPr>
                      <w:rFonts w:ascii="Arial" w:hAnsi="Arial" w:cs="Arial"/>
                    </w:rPr>
                  </w:pPr>
                  <w:r>
                    <w:rPr>
                      <w:rFonts w:ascii="Arial" w:hAnsi="Arial" w:cs="Arial"/>
                    </w:rPr>
                    <w:t>0</w:t>
                  </w:r>
                </w:p>
              </w:tc>
              <w:tc>
                <w:tcPr>
                  <w:tcW w:w="1134" w:type="dxa"/>
                </w:tcPr>
                <w:p w:rsidR="00A75AE8" w:rsidRPr="002649FE" w:rsidRDefault="00A84ED6" w:rsidP="00D07331">
                  <w:pPr>
                    <w:pStyle w:val="Default"/>
                    <w:tabs>
                      <w:tab w:val="left" w:pos="142"/>
                    </w:tabs>
                    <w:rPr>
                      <w:rFonts w:ascii="Arial" w:hAnsi="Arial" w:cs="Arial"/>
                    </w:rPr>
                  </w:pPr>
                  <w:r>
                    <w:rPr>
                      <w:rFonts w:ascii="Arial" w:hAnsi="Arial" w:cs="Arial"/>
                    </w:rPr>
                    <w:t>0</w:t>
                  </w:r>
                </w:p>
              </w:tc>
              <w:tc>
                <w:tcPr>
                  <w:tcW w:w="1417" w:type="dxa"/>
                </w:tcPr>
                <w:p w:rsidR="00A75AE8" w:rsidRPr="002649FE" w:rsidRDefault="00A84ED6" w:rsidP="00D07331">
                  <w:pPr>
                    <w:pStyle w:val="Default"/>
                    <w:tabs>
                      <w:tab w:val="left" w:pos="142"/>
                    </w:tabs>
                    <w:rPr>
                      <w:rFonts w:ascii="Arial" w:hAnsi="Arial" w:cs="Arial"/>
                    </w:rPr>
                  </w:pPr>
                  <w:r>
                    <w:rPr>
                      <w:rFonts w:ascii="Arial" w:hAnsi="Arial" w:cs="Arial"/>
                    </w:rPr>
                    <w:t>0</w:t>
                  </w:r>
                </w:p>
              </w:tc>
              <w:tc>
                <w:tcPr>
                  <w:tcW w:w="992" w:type="dxa"/>
                </w:tcPr>
                <w:p w:rsidR="00A75AE8" w:rsidRPr="002649FE" w:rsidRDefault="00A84ED6" w:rsidP="00D07331">
                  <w:pPr>
                    <w:pStyle w:val="Default"/>
                    <w:tabs>
                      <w:tab w:val="left" w:pos="142"/>
                    </w:tabs>
                    <w:rPr>
                      <w:rFonts w:ascii="Arial" w:hAnsi="Arial" w:cs="Arial"/>
                    </w:rPr>
                  </w:pPr>
                  <w:r>
                    <w:rPr>
                      <w:rFonts w:ascii="Arial" w:hAnsi="Arial" w:cs="Arial"/>
                    </w:rPr>
                    <w:t>0</w:t>
                  </w:r>
                </w:p>
              </w:tc>
              <w:tc>
                <w:tcPr>
                  <w:tcW w:w="851" w:type="dxa"/>
                </w:tcPr>
                <w:p w:rsidR="00A75AE8" w:rsidRPr="002649FE" w:rsidRDefault="00A84ED6" w:rsidP="00D07331">
                  <w:pPr>
                    <w:pStyle w:val="Default"/>
                    <w:tabs>
                      <w:tab w:val="left" w:pos="142"/>
                    </w:tabs>
                    <w:rPr>
                      <w:rFonts w:ascii="Arial" w:hAnsi="Arial" w:cs="Arial"/>
                    </w:rPr>
                  </w:pPr>
                  <w:r>
                    <w:rPr>
                      <w:rFonts w:ascii="Arial" w:hAnsi="Arial" w:cs="Arial"/>
                    </w:rPr>
                    <w:t>0</w:t>
                  </w:r>
                </w:p>
              </w:tc>
              <w:tc>
                <w:tcPr>
                  <w:tcW w:w="850" w:type="dxa"/>
                </w:tcPr>
                <w:p w:rsidR="00A75AE8" w:rsidRPr="002649FE" w:rsidRDefault="00A84ED6" w:rsidP="00D07331">
                  <w:pPr>
                    <w:pStyle w:val="Default"/>
                    <w:tabs>
                      <w:tab w:val="left" w:pos="142"/>
                    </w:tabs>
                    <w:rPr>
                      <w:rFonts w:ascii="Arial" w:hAnsi="Arial" w:cs="Arial"/>
                    </w:rPr>
                  </w:pPr>
                  <w:r>
                    <w:rPr>
                      <w:rFonts w:ascii="Arial" w:hAnsi="Arial" w:cs="Arial"/>
                    </w:rPr>
                    <w:t>0</w:t>
                  </w:r>
                </w:p>
              </w:tc>
            </w:tr>
          </w:tbl>
          <w:p w:rsidR="00A75AE8" w:rsidRPr="002649FE" w:rsidRDefault="00A75AE8" w:rsidP="00D07331">
            <w:pPr>
              <w:pStyle w:val="Default"/>
              <w:tabs>
                <w:tab w:val="left" w:pos="142"/>
              </w:tabs>
              <w:rPr>
                <w:rFonts w:ascii="Arial" w:hAnsi="Arial" w:cs="Arial"/>
              </w:rPr>
            </w:pPr>
          </w:p>
        </w:tc>
      </w:tr>
      <w:tr w:rsidR="00A75AE8" w:rsidRPr="002649FE" w:rsidTr="00D07331">
        <w:trPr>
          <w:trHeight w:val="1769"/>
        </w:trPr>
        <w:tc>
          <w:tcPr>
            <w:tcW w:w="14293" w:type="dxa"/>
            <w:gridSpan w:val="2"/>
          </w:tcPr>
          <w:p w:rsidR="00A75AE8" w:rsidRPr="002649FE" w:rsidRDefault="00A75AE8" w:rsidP="00D07331">
            <w:pPr>
              <w:pStyle w:val="Default"/>
              <w:tabs>
                <w:tab w:val="left" w:pos="142"/>
              </w:tabs>
              <w:rPr>
                <w:rFonts w:ascii="Arial" w:hAnsi="Arial" w:cs="Arial"/>
                <w:color w:val="auto"/>
              </w:rPr>
            </w:pPr>
          </w:p>
          <w:p w:rsidR="00A75AE8" w:rsidRPr="002649FE" w:rsidRDefault="00A75AE8" w:rsidP="00D0733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A75AE8" w:rsidRPr="002649FE" w:rsidRDefault="00A75AE8" w:rsidP="00D07331">
            <w:pPr>
              <w:tabs>
                <w:tab w:val="left" w:pos="142"/>
              </w:tabs>
              <w:rPr>
                <w:rFonts w:ascii="Arial" w:hAnsi="Arial" w:cs="Arial"/>
                <w:b/>
                <w:sz w:val="24"/>
                <w:szCs w:val="24"/>
              </w:rPr>
            </w:pPr>
          </w:p>
          <w:p w:rsidR="00A75AE8" w:rsidRPr="002649FE" w:rsidRDefault="00A84ED6" w:rsidP="00D07331">
            <w:pPr>
              <w:tabs>
                <w:tab w:val="left" w:pos="142"/>
              </w:tabs>
              <w:rPr>
                <w:rFonts w:ascii="Arial" w:hAnsi="Arial" w:cs="Arial"/>
                <w:b/>
                <w:sz w:val="24"/>
                <w:szCs w:val="24"/>
              </w:rPr>
            </w:pPr>
            <w:r>
              <w:rPr>
                <w:rFonts w:ascii="Arial" w:hAnsi="Arial" w:cs="Arial"/>
                <w:b/>
                <w:sz w:val="24"/>
                <w:szCs w:val="24"/>
              </w:rPr>
              <w:t xml:space="preserve">We feel the practice is well represented </w:t>
            </w:r>
            <w:r w:rsidR="008206F5">
              <w:rPr>
                <w:rFonts w:ascii="Arial" w:hAnsi="Arial" w:cs="Arial"/>
                <w:b/>
                <w:sz w:val="24"/>
                <w:szCs w:val="24"/>
              </w:rPr>
              <w:t xml:space="preserve">by our group. </w:t>
            </w:r>
            <w:r w:rsidR="00D07331">
              <w:rPr>
                <w:rFonts w:ascii="Arial" w:hAnsi="Arial" w:cs="Arial"/>
                <w:b/>
                <w:sz w:val="24"/>
                <w:szCs w:val="24"/>
              </w:rPr>
              <w:t xml:space="preserve">We currently have good representation from the over 45 age groups and a good male/female mix. </w:t>
            </w:r>
            <w:r w:rsidR="008206F5">
              <w:rPr>
                <w:rFonts w:ascii="Arial" w:hAnsi="Arial" w:cs="Arial"/>
                <w:b/>
                <w:sz w:val="24"/>
                <w:szCs w:val="24"/>
              </w:rPr>
              <w:t xml:space="preserve">We are </w:t>
            </w:r>
            <w:r w:rsidR="00D07331">
              <w:rPr>
                <w:rFonts w:ascii="Arial" w:hAnsi="Arial" w:cs="Arial"/>
                <w:b/>
                <w:sz w:val="24"/>
                <w:szCs w:val="24"/>
              </w:rPr>
              <w:t xml:space="preserve">however </w:t>
            </w:r>
            <w:r w:rsidR="008206F5">
              <w:rPr>
                <w:rFonts w:ascii="Arial" w:hAnsi="Arial" w:cs="Arial"/>
                <w:b/>
                <w:sz w:val="24"/>
                <w:szCs w:val="24"/>
              </w:rPr>
              <w:t>currently trying to recruit new members, having had 1 member leave very recently. We would ideally</w:t>
            </w:r>
            <w:r w:rsidR="00D07331">
              <w:rPr>
                <w:rFonts w:ascii="Arial" w:hAnsi="Arial" w:cs="Arial"/>
                <w:b/>
                <w:sz w:val="24"/>
                <w:szCs w:val="24"/>
              </w:rPr>
              <w:t xml:space="preserve"> like to recruit</w:t>
            </w:r>
            <w:r w:rsidR="008206F5">
              <w:rPr>
                <w:rFonts w:ascii="Arial" w:hAnsi="Arial" w:cs="Arial"/>
                <w:b/>
                <w:sz w:val="24"/>
                <w:szCs w:val="24"/>
              </w:rPr>
              <w:t xml:space="preserve"> younger </w:t>
            </w:r>
            <w:r w:rsidR="00D07331">
              <w:rPr>
                <w:rFonts w:ascii="Arial" w:hAnsi="Arial" w:cs="Arial"/>
                <w:b/>
                <w:sz w:val="24"/>
                <w:szCs w:val="24"/>
              </w:rPr>
              <w:t xml:space="preserve">male </w:t>
            </w:r>
            <w:r w:rsidR="008206F5">
              <w:rPr>
                <w:rFonts w:ascii="Arial" w:hAnsi="Arial" w:cs="Arial"/>
                <w:b/>
                <w:sz w:val="24"/>
                <w:szCs w:val="24"/>
              </w:rPr>
              <w:t>member</w:t>
            </w:r>
            <w:r w:rsidR="00D07331">
              <w:rPr>
                <w:rFonts w:ascii="Arial" w:hAnsi="Arial" w:cs="Arial"/>
                <w:b/>
                <w:sz w:val="24"/>
                <w:szCs w:val="24"/>
              </w:rPr>
              <w:t>s</w:t>
            </w:r>
            <w:r w:rsidR="008206F5">
              <w:rPr>
                <w:rFonts w:ascii="Arial" w:hAnsi="Arial" w:cs="Arial"/>
                <w:b/>
                <w:sz w:val="24"/>
                <w:szCs w:val="24"/>
              </w:rPr>
              <w:t xml:space="preserve"> perhaps from a different ethnic background, but as we generally meet during the day (to enable both the Practice Manager and GP Principal to attend) this has</w:t>
            </w:r>
            <w:r w:rsidR="00D07331">
              <w:rPr>
                <w:rFonts w:ascii="Arial" w:hAnsi="Arial" w:cs="Arial"/>
                <w:b/>
                <w:sz w:val="24"/>
                <w:szCs w:val="24"/>
              </w:rPr>
              <w:t xml:space="preserve"> in the past</w:t>
            </w:r>
            <w:r w:rsidR="008206F5">
              <w:rPr>
                <w:rFonts w:ascii="Arial" w:hAnsi="Arial" w:cs="Arial"/>
                <w:b/>
                <w:sz w:val="24"/>
                <w:szCs w:val="24"/>
              </w:rPr>
              <w:t xml:space="preserve"> proved difficult. We discussed at our last meeting the possibility of having some virtual members and although this would be more difficult to coordinate between the 2 groups it may be something we lo</w:t>
            </w:r>
            <w:r w:rsidR="00D07331">
              <w:rPr>
                <w:rFonts w:ascii="Arial" w:hAnsi="Arial" w:cs="Arial"/>
                <w:b/>
                <w:sz w:val="24"/>
                <w:szCs w:val="24"/>
              </w:rPr>
              <w:t>ok at later in the year.</w:t>
            </w:r>
          </w:p>
        </w:tc>
      </w:tr>
      <w:tr w:rsidR="00A75AE8" w:rsidRPr="002649FE" w:rsidTr="00D07331">
        <w:trPr>
          <w:trHeight w:val="1769"/>
        </w:trPr>
        <w:tc>
          <w:tcPr>
            <w:tcW w:w="14293" w:type="dxa"/>
            <w:gridSpan w:val="2"/>
          </w:tcPr>
          <w:p w:rsidR="00A75AE8" w:rsidRPr="002649FE" w:rsidRDefault="00A75AE8" w:rsidP="00D07331">
            <w:pPr>
              <w:pStyle w:val="Default"/>
              <w:tabs>
                <w:tab w:val="left" w:pos="142"/>
              </w:tabs>
              <w:rPr>
                <w:rFonts w:ascii="Arial" w:hAnsi="Arial" w:cs="Arial"/>
                <w:color w:val="auto"/>
              </w:rPr>
            </w:pPr>
          </w:p>
          <w:p w:rsidR="00A75AE8" w:rsidRPr="002649FE" w:rsidRDefault="00A75AE8" w:rsidP="00D0733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a large student population, significant number of jobseekers, large numbers of nursing homes, or a LGBT community? NO</w:t>
            </w:r>
          </w:p>
          <w:p w:rsidR="00A75AE8" w:rsidRPr="002649FE" w:rsidRDefault="00A75AE8" w:rsidP="00D07331">
            <w:pPr>
              <w:tabs>
                <w:tab w:val="left" w:pos="142"/>
              </w:tabs>
              <w:rPr>
                <w:rFonts w:ascii="Arial" w:hAnsi="Arial" w:cs="Arial"/>
                <w:sz w:val="24"/>
                <w:szCs w:val="24"/>
              </w:rPr>
            </w:pPr>
          </w:p>
          <w:p w:rsidR="00A75AE8" w:rsidRPr="002649FE" w:rsidRDefault="00A75AE8" w:rsidP="00D0733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A75AE8" w:rsidRPr="002649FE" w:rsidRDefault="00A75AE8" w:rsidP="00D07331">
            <w:pPr>
              <w:tabs>
                <w:tab w:val="left" w:pos="142"/>
              </w:tabs>
              <w:rPr>
                <w:rFonts w:ascii="Arial" w:hAnsi="Arial" w:cs="Arial"/>
                <w:sz w:val="24"/>
                <w:szCs w:val="24"/>
              </w:rPr>
            </w:pPr>
          </w:p>
          <w:p w:rsidR="00A75AE8" w:rsidRPr="002649FE" w:rsidRDefault="00A75AE8" w:rsidP="00D07331">
            <w:pPr>
              <w:tabs>
                <w:tab w:val="left" w:pos="142"/>
              </w:tabs>
              <w:rPr>
                <w:rFonts w:ascii="Arial" w:hAnsi="Arial" w:cs="Arial"/>
                <w:sz w:val="24"/>
                <w:szCs w:val="24"/>
              </w:rPr>
            </w:pPr>
          </w:p>
          <w:p w:rsidR="00A75AE8" w:rsidRPr="002649FE" w:rsidRDefault="00A75AE8" w:rsidP="00D07331">
            <w:pPr>
              <w:tabs>
                <w:tab w:val="left" w:pos="142"/>
              </w:tabs>
              <w:rPr>
                <w:rFonts w:ascii="Arial" w:hAnsi="Arial" w:cs="Arial"/>
                <w:sz w:val="24"/>
                <w:szCs w:val="24"/>
              </w:rPr>
            </w:pPr>
          </w:p>
          <w:p w:rsidR="00A75AE8" w:rsidRPr="002649FE" w:rsidRDefault="00A75AE8" w:rsidP="00D07331">
            <w:pPr>
              <w:tabs>
                <w:tab w:val="left" w:pos="142"/>
              </w:tabs>
              <w:rPr>
                <w:rFonts w:ascii="Arial" w:hAnsi="Arial" w:cs="Arial"/>
                <w:sz w:val="24"/>
                <w:szCs w:val="24"/>
              </w:rPr>
            </w:pPr>
          </w:p>
          <w:p w:rsidR="00A75AE8" w:rsidRPr="002649FE" w:rsidRDefault="00A75AE8" w:rsidP="00D0733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D07331">
        <w:trPr>
          <w:trHeight w:val="920"/>
        </w:trPr>
        <w:tc>
          <w:tcPr>
            <w:tcW w:w="14346" w:type="dxa"/>
          </w:tcPr>
          <w:p w:rsidR="00A75AE8" w:rsidRPr="002649FE" w:rsidRDefault="00A75AE8" w:rsidP="00D07331">
            <w:pPr>
              <w:pStyle w:val="Default"/>
              <w:tabs>
                <w:tab w:val="left" w:pos="142"/>
              </w:tabs>
              <w:rPr>
                <w:rFonts w:ascii="Arial" w:hAnsi="Arial" w:cs="Arial"/>
              </w:rPr>
            </w:pPr>
          </w:p>
          <w:p w:rsidR="00A75AE8" w:rsidRPr="002649FE" w:rsidRDefault="00A75AE8" w:rsidP="00D0733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Pr="002649FE" w:rsidRDefault="00A75AE8" w:rsidP="00D07331">
            <w:pPr>
              <w:pStyle w:val="Default"/>
              <w:tabs>
                <w:tab w:val="left" w:pos="142"/>
              </w:tabs>
              <w:rPr>
                <w:rFonts w:ascii="Arial" w:hAnsi="Arial" w:cs="Arial"/>
              </w:rPr>
            </w:pPr>
          </w:p>
          <w:p w:rsidR="00A75AE8" w:rsidRDefault="00FF3373" w:rsidP="00D07331">
            <w:pPr>
              <w:pStyle w:val="Default"/>
              <w:tabs>
                <w:tab w:val="left" w:pos="142"/>
              </w:tabs>
              <w:rPr>
                <w:rFonts w:ascii="Arial" w:hAnsi="Arial" w:cs="Arial"/>
              </w:rPr>
            </w:pPr>
            <w:r>
              <w:rPr>
                <w:rFonts w:ascii="Arial" w:hAnsi="Arial" w:cs="Arial"/>
              </w:rPr>
              <w:t>Suggestion box</w:t>
            </w:r>
          </w:p>
          <w:p w:rsidR="00FF3373" w:rsidRDefault="00D07331" w:rsidP="00D07331">
            <w:pPr>
              <w:pStyle w:val="Default"/>
              <w:tabs>
                <w:tab w:val="left" w:pos="142"/>
              </w:tabs>
              <w:rPr>
                <w:rFonts w:ascii="Arial" w:hAnsi="Arial" w:cs="Arial"/>
              </w:rPr>
            </w:pPr>
            <w:r>
              <w:rPr>
                <w:rFonts w:ascii="Arial" w:hAnsi="Arial" w:cs="Arial"/>
              </w:rPr>
              <w:t>Comments directly to PPG members</w:t>
            </w:r>
          </w:p>
          <w:p w:rsidR="00FF3373" w:rsidRDefault="00D07331" w:rsidP="00D07331">
            <w:pPr>
              <w:pStyle w:val="Default"/>
              <w:tabs>
                <w:tab w:val="left" w:pos="142"/>
              </w:tabs>
              <w:rPr>
                <w:rFonts w:ascii="Arial" w:hAnsi="Arial" w:cs="Arial"/>
              </w:rPr>
            </w:pPr>
            <w:r>
              <w:rPr>
                <w:rFonts w:ascii="Arial" w:hAnsi="Arial" w:cs="Arial"/>
              </w:rPr>
              <w:t>Comments directly to r</w:t>
            </w:r>
            <w:r w:rsidR="00FF3373">
              <w:rPr>
                <w:rFonts w:ascii="Arial" w:hAnsi="Arial" w:cs="Arial"/>
              </w:rPr>
              <w:t>eception</w:t>
            </w:r>
          </w:p>
          <w:p w:rsidR="00A75AE8" w:rsidRDefault="00D07331" w:rsidP="00D07331">
            <w:pPr>
              <w:pStyle w:val="Default"/>
              <w:tabs>
                <w:tab w:val="left" w:pos="142"/>
              </w:tabs>
              <w:rPr>
                <w:rFonts w:ascii="Arial" w:hAnsi="Arial" w:cs="Arial"/>
              </w:rPr>
            </w:pPr>
            <w:r>
              <w:rPr>
                <w:rFonts w:ascii="Arial" w:hAnsi="Arial" w:cs="Arial"/>
              </w:rPr>
              <w:t>Comments directly to clinical staff</w:t>
            </w:r>
          </w:p>
          <w:p w:rsidR="00D07331" w:rsidRPr="002649FE" w:rsidRDefault="00D07331" w:rsidP="00D07331">
            <w:pPr>
              <w:pStyle w:val="Default"/>
              <w:tabs>
                <w:tab w:val="left" w:pos="142"/>
              </w:tabs>
              <w:rPr>
                <w:rFonts w:ascii="Arial" w:hAnsi="Arial" w:cs="Arial"/>
              </w:rPr>
            </w:pPr>
            <w:r>
              <w:rPr>
                <w:rFonts w:ascii="Arial" w:hAnsi="Arial" w:cs="Arial"/>
              </w:rPr>
              <w:t>Complaints/queries to Practice Manager</w:t>
            </w:r>
          </w:p>
          <w:p w:rsidR="00A75AE8" w:rsidRPr="002649FE" w:rsidRDefault="00A75AE8" w:rsidP="00D07331">
            <w:pPr>
              <w:pStyle w:val="Default"/>
              <w:tabs>
                <w:tab w:val="left" w:pos="142"/>
              </w:tabs>
              <w:rPr>
                <w:rFonts w:ascii="Arial" w:hAnsi="Arial" w:cs="Arial"/>
              </w:rPr>
            </w:pPr>
          </w:p>
          <w:p w:rsidR="00A75AE8" w:rsidRPr="002649FE" w:rsidRDefault="00A75AE8" w:rsidP="00D07331">
            <w:pPr>
              <w:pStyle w:val="Default"/>
              <w:tabs>
                <w:tab w:val="left" w:pos="142"/>
              </w:tabs>
              <w:rPr>
                <w:rFonts w:ascii="Arial" w:hAnsi="Arial" w:cs="Arial"/>
              </w:rPr>
            </w:pPr>
          </w:p>
          <w:p w:rsidR="00A75AE8" w:rsidRPr="002649FE" w:rsidRDefault="00A75AE8" w:rsidP="00D07331">
            <w:pPr>
              <w:pStyle w:val="Default"/>
              <w:tabs>
                <w:tab w:val="left" w:pos="142"/>
              </w:tabs>
              <w:rPr>
                <w:rFonts w:ascii="Arial" w:hAnsi="Arial" w:cs="Arial"/>
              </w:rPr>
            </w:pPr>
          </w:p>
        </w:tc>
      </w:tr>
      <w:tr w:rsidR="00A75AE8" w:rsidRPr="002649FE" w:rsidTr="00D07331">
        <w:trPr>
          <w:trHeight w:val="920"/>
        </w:trPr>
        <w:tc>
          <w:tcPr>
            <w:tcW w:w="14346" w:type="dxa"/>
          </w:tcPr>
          <w:p w:rsidR="00A75AE8" w:rsidRPr="002649FE" w:rsidRDefault="00A75AE8" w:rsidP="00D07331">
            <w:pPr>
              <w:pStyle w:val="Default"/>
              <w:tabs>
                <w:tab w:val="left" w:pos="142"/>
              </w:tabs>
              <w:rPr>
                <w:rFonts w:ascii="Arial" w:hAnsi="Arial" w:cs="Arial"/>
              </w:rPr>
            </w:pPr>
          </w:p>
          <w:p w:rsidR="00A75AE8" w:rsidRPr="002649FE" w:rsidRDefault="00A75AE8" w:rsidP="00D07331">
            <w:pPr>
              <w:pStyle w:val="Default"/>
              <w:tabs>
                <w:tab w:val="left" w:pos="142"/>
              </w:tabs>
              <w:rPr>
                <w:rFonts w:ascii="Arial" w:hAnsi="Arial" w:cs="Arial"/>
                <w:sz w:val="24"/>
              </w:rPr>
            </w:pPr>
            <w:r w:rsidRPr="002649FE">
              <w:rPr>
                <w:rFonts w:ascii="Arial" w:hAnsi="Arial" w:cs="Arial"/>
                <w:sz w:val="24"/>
              </w:rPr>
              <w:t>How frequently were these reviewed with the PRG?</w:t>
            </w:r>
            <w:r w:rsidR="00DC1E0F">
              <w:rPr>
                <w:rFonts w:ascii="Arial" w:hAnsi="Arial" w:cs="Arial"/>
                <w:sz w:val="24"/>
              </w:rPr>
              <w:t xml:space="preserve"> The PRG meet every 2 months and any feedback is discussed at every meeting.</w:t>
            </w:r>
          </w:p>
          <w:p w:rsidR="00A75AE8" w:rsidRPr="002649FE" w:rsidRDefault="00A75AE8" w:rsidP="00D07331">
            <w:pPr>
              <w:pStyle w:val="Default"/>
              <w:tabs>
                <w:tab w:val="left" w:pos="142"/>
              </w:tabs>
              <w:rPr>
                <w:rFonts w:ascii="Arial" w:hAnsi="Arial" w:cs="Arial"/>
              </w:rPr>
            </w:pPr>
          </w:p>
          <w:p w:rsidR="00A75AE8" w:rsidRPr="002649FE" w:rsidRDefault="00A75AE8" w:rsidP="00D07331">
            <w:pPr>
              <w:pStyle w:val="Default"/>
              <w:tabs>
                <w:tab w:val="left" w:pos="142"/>
              </w:tabs>
              <w:rPr>
                <w:rFonts w:ascii="Arial" w:hAnsi="Arial" w:cs="Arial"/>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D07331">
        <w:trPr>
          <w:trHeight w:val="555"/>
        </w:trPr>
        <w:tc>
          <w:tcPr>
            <w:tcW w:w="14089" w:type="dxa"/>
            <w:shd w:val="clear" w:color="auto" w:fill="5482AB"/>
            <w:vAlign w:val="center"/>
          </w:tcPr>
          <w:p w:rsidR="00A75AE8" w:rsidRPr="002649FE" w:rsidRDefault="00A75AE8" w:rsidP="00D0733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D07331">
        <w:trPr>
          <w:trHeight w:val="920"/>
        </w:trPr>
        <w:tc>
          <w:tcPr>
            <w:tcW w:w="14089" w:type="dxa"/>
          </w:tcPr>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C75A72" w:rsidP="00D07331">
            <w:pPr>
              <w:pStyle w:val="Default"/>
              <w:tabs>
                <w:tab w:val="left" w:pos="142"/>
              </w:tabs>
              <w:rPr>
                <w:rFonts w:ascii="Arial" w:hAnsi="Arial" w:cs="Arial"/>
                <w:sz w:val="24"/>
              </w:rPr>
            </w:pPr>
            <w:r>
              <w:rPr>
                <w:rFonts w:ascii="Arial" w:hAnsi="Arial" w:cs="Arial"/>
                <w:sz w:val="24"/>
              </w:rPr>
              <w:t>Telephone Access. Patients</w:t>
            </w:r>
            <w:r w:rsidR="00605D76">
              <w:rPr>
                <w:rFonts w:ascii="Arial" w:hAnsi="Arial" w:cs="Arial"/>
                <w:sz w:val="24"/>
              </w:rPr>
              <w:t xml:space="preserve"> and other healthcare workers</w:t>
            </w:r>
            <w:r>
              <w:rPr>
                <w:rFonts w:ascii="Arial" w:hAnsi="Arial" w:cs="Arial"/>
                <w:sz w:val="24"/>
              </w:rPr>
              <w:t xml:space="preserve"> were having difficulty accessing the surgery via telephone in the mornings.</w:t>
            </w:r>
          </w:p>
          <w:p w:rsidR="00A75AE8" w:rsidRPr="002649FE" w:rsidRDefault="00A75AE8" w:rsidP="009619AC">
            <w:pPr>
              <w:pStyle w:val="Default"/>
              <w:tabs>
                <w:tab w:val="left" w:pos="142"/>
              </w:tabs>
              <w:rPr>
                <w:rFonts w:ascii="Arial" w:hAnsi="Arial" w:cs="Arial"/>
                <w:sz w:val="24"/>
              </w:rPr>
            </w:pPr>
          </w:p>
        </w:tc>
      </w:tr>
      <w:tr w:rsidR="00A75AE8" w:rsidRPr="002649FE" w:rsidTr="00D07331">
        <w:trPr>
          <w:trHeight w:val="920"/>
        </w:trPr>
        <w:tc>
          <w:tcPr>
            <w:tcW w:w="14089" w:type="dxa"/>
          </w:tcPr>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Default="00C75A72" w:rsidP="00D07331">
            <w:pPr>
              <w:pStyle w:val="Default"/>
              <w:tabs>
                <w:tab w:val="left" w:pos="142"/>
              </w:tabs>
              <w:rPr>
                <w:rFonts w:ascii="Arial" w:hAnsi="Arial" w:cs="Arial"/>
                <w:sz w:val="24"/>
              </w:rPr>
            </w:pPr>
            <w:r>
              <w:rPr>
                <w:rFonts w:ascii="Arial" w:hAnsi="Arial" w:cs="Arial"/>
                <w:sz w:val="24"/>
              </w:rPr>
              <w:t xml:space="preserve">We recruited 2 new receptionists to enable us to have one staff member dedicated to answering the phone all morning. </w:t>
            </w:r>
          </w:p>
          <w:p w:rsidR="00A75AE8" w:rsidRDefault="00C75A72" w:rsidP="00D07331">
            <w:pPr>
              <w:pStyle w:val="Default"/>
              <w:tabs>
                <w:tab w:val="left" w:pos="142"/>
              </w:tabs>
              <w:rPr>
                <w:rFonts w:ascii="Arial" w:hAnsi="Arial" w:cs="Arial"/>
                <w:sz w:val="24"/>
              </w:rPr>
            </w:pPr>
            <w:r>
              <w:rPr>
                <w:rFonts w:ascii="Arial" w:hAnsi="Arial" w:cs="Arial"/>
                <w:sz w:val="24"/>
              </w:rPr>
              <w:t>We have also adjusted our appointments so that patients can get appointments more easily reducing the need for them to call</w:t>
            </w:r>
            <w:r w:rsidR="00605D76">
              <w:rPr>
                <w:rFonts w:ascii="Arial" w:hAnsi="Arial" w:cs="Arial"/>
                <w:sz w:val="24"/>
              </w:rPr>
              <w:t xml:space="preserve"> back</w:t>
            </w:r>
            <w:r>
              <w:rPr>
                <w:rFonts w:ascii="Arial" w:hAnsi="Arial" w:cs="Arial"/>
                <w:sz w:val="24"/>
              </w:rPr>
              <w:t xml:space="preserve"> on that day for an “on the day” appointment. </w:t>
            </w:r>
          </w:p>
          <w:p w:rsidR="00605D76" w:rsidRPr="002649FE" w:rsidRDefault="00605D76" w:rsidP="00D07331">
            <w:pPr>
              <w:pStyle w:val="Default"/>
              <w:tabs>
                <w:tab w:val="left" w:pos="142"/>
              </w:tabs>
              <w:rPr>
                <w:rFonts w:ascii="Arial" w:hAnsi="Arial" w:cs="Arial"/>
                <w:sz w:val="24"/>
              </w:rPr>
            </w:pPr>
            <w:r>
              <w:rPr>
                <w:rFonts w:ascii="Arial" w:hAnsi="Arial" w:cs="Arial"/>
                <w:sz w:val="24"/>
              </w:rPr>
              <w:t xml:space="preserve">We have also given out details of a bypass number that other healthcare professionals can use if they need to get through to the surgery urgently. </w:t>
            </w: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tc>
      </w:tr>
      <w:tr w:rsidR="00A75AE8" w:rsidRPr="002649FE" w:rsidTr="00D07331">
        <w:trPr>
          <w:trHeight w:val="85"/>
        </w:trPr>
        <w:tc>
          <w:tcPr>
            <w:tcW w:w="14089" w:type="dxa"/>
          </w:tcPr>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Default="00605D76" w:rsidP="00D07331">
            <w:pPr>
              <w:pStyle w:val="Default"/>
              <w:tabs>
                <w:tab w:val="left" w:pos="142"/>
              </w:tabs>
              <w:rPr>
                <w:rFonts w:ascii="Arial" w:hAnsi="Arial" w:cs="Arial"/>
                <w:sz w:val="24"/>
              </w:rPr>
            </w:pPr>
            <w:r>
              <w:rPr>
                <w:rFonts w:ascii="Arial" w:hAnsi="Arial" w:cs="Arial"/>
                <w:sz w:val="24"/>
              </w:rPr>
              <w:t>Patients, carers and other healthcare workers can now get through to the surgery on the telephone much more easily. Other healthcare workers are able to speak to a doctor more quickly if they need to, for example to reduce admissions to hospital.</w:t>
            </w: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Pr="002649FE" w:rsidRDefault="00605D76" w:rsidP="00D07331">
            <w:pPr>
              <w:pStyle w:val="Default"/>
              <w:tabs>
                <w:tab w:val="left" w:pos="142"/>
              </w:tabs>
              <w:rPr>
                <w:rFonts w:ascii="Arial" w:hAnsi="Arial" w:cs="Arial"/>
                <w:sz w:val="24"/>
              </w:rPr>
            </w:pPr>
            <w:r>
              <w:rPr>
                <w:rFonts w:ascii="Arial" w:hAnsi="Arial" w:cs="Arial"/>
                <w:sz w:val="24"/>
              </w:rPr>
              <w:t>We have had p</w:t>
            </w:r>
            <w:r w:rsidR="00FF3373">
              <w:rPr>
                <w:rFonts w:ascii="Arial" w:hAnsi="Arial" w:cs="Arial"/>
                <w:sz w:val="24"/>
              </w:rPr>
              <w:t>ositive feedback from patients</w:t>
            </w:r>
            <w:r>
              <w:rPr>
                <w:rFonts w:ascii="Arial" w:hAnsi="Arial" w:cs="Arial"/>
                <w:sz w:val="24"/>
              </w:rPr>
              <w:t xml:space="preserve"> regarding this and the fact that they can get appointments more easily now.</w:t>
            </w:r>
          </w:p>
          <w:p w:rsidR="00A75AE8" w:rsidRPr="002649FE" w:rsidRDefault="00A75AE8" w:rsidP="00D07331">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34"/>
      </w:tblGrid>
      <w:tr w:rsidR="00A75AE8" w:rsidRPr="002649FE" w:rsidTr="00D07331">
        <w:trPr>
          <w:trHeight w:val="555"/>
        </w:trPr>
        <w:tc>
          <w:tcPr>
            <w:tcW w:w="14034" w:type="dxa"/>
            <w:shd w:val="clear" w:color="auto" w:fill="5482AB"/>
            <w:vAlign w:val="center"/>
          </w:tcPr>
          <w:p w:rsidR="00A75AE8" w:rsidRPr="002649FE" w:rsidRDefault="00A75AE8" w:rsidP="00D0733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2</w:t>
            </w:r>
          </w:p>
        </w:tc>
      </w:tr>
      <w:tr w:rsidR="00A75AE8" w:rsidRPr="002649FE" w:rsidTr="00D07331">
        <w:trPr>
          <w:trHeight w:val="920"/>
        </w:trPr>
        <w:tc>
          <w:tcPr>
            <w:tcW w:w="14034" w:type="dxa"/>
          </w:tcPr>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D07331">
            <w:pPr>
              <w:pStyle w:val="Default"/>
              <w:tabs>
                <w:tab w:val="left" w:pos="142"/>
              </w:tabs>
              <w:rPr>
                <w:rFonts w:ascii="Arial" w:hAnsi="Arial" w:cs="Arial"/>
                <w:sz w:val="24"/>
              </w:rPr>
            </w:pPr>
          </w:p>
          <w:p w:rsidR="00A75AE8" w:rsidRPr="002649FE" w:rsidRDefault="00605D76" w:rsidP="00D07331">
            <w:pPr>
              <w:pStyle w:val="Default"/>
              <w:tabs>
                <w:tab w:val="left" w:pos="142"/>
              </w:tabs>
              <w:rPr>
                <w:rFonts w:ascii="Arial" w:hAnsi="Arial" w:cs="Arial"/>
                <w:sz w:val="24"/>
              </w:rPr>
            </w:pPr>
            <w:r>
              <w:rPr>
                <w:rFonts w:ascii="Arial" w:hAnsi="Arial" w:cs="Arial"/>
                <w:sz w:val="24"/>
              </w:rPr>
              <w:t>Fitting of automatic doors to the front entrance</w:t>
            </w:r>
            <w:r w:rsidR="006C5C76">
              <w:rPr>
                <w:rFonts w:ascii="Arial" w:hAnsi="Arial" w:cs="Arial"/>
                <w:sz w:val="24"/>
              </w:rPr>
              <w:t xml:space="preserve"> of Angel Lane Surgery</w:t>
            </w: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tc>
      </w:tr>
      <w:tr w:rsidR="00A75AE8" w:rsidRPr="002649FE" w:rsidTr="00D07331">
        <w:trPr>
          <w:trHeight w:val="920"/>
        </w:trPr>
        <w:tc>
          <w:tcPr>
            <w:tcW w:w="14034" w:type="dxa"/>
          </w:tcPr>
          <w:p w:rsidR="00A75AE8" w:rsidRPr="002649FE" w:rsidRDefault="00A75AE8" w:rsidP="00D07331">
            <w:pPr>
              <w:pStyle w:val="Default"/>
              <w:tabs>
                <w:tab w:val="left" w:pos="142"/>
              </w:tabs>
              <w:rPr>
                <w:rFonts w:ascii="Arial" w:hAnsi="Arial" w:cs="Arial"/>
                <w:sz w:val="24"/>
              </w:rPr>
            </w:pPr>
          </w:p>
          <w:p w:rsidR="00A75AE8" w:rsidRDefault="00A75AE8" w:rsidP="00D07331">
            <w:pPr>
              <w:pStyle w:val="Default"/>
              <w:tabs>
                <w:tab w:val="left" w:pos="142"/>
              </w:tabs>
              <w:rPr>
                <w:rFonts w:ascii="Arial" w:hAnsi="Arial" w:cs="Arial"/>
                <w:sz w:val="24"/>
              </w:rPr>
            </w:pPr>
            <w:r w:rsidRPr="002649FE">
              <w:rPr>
                <w:rFonts w:ascii="Arial" w:hAnsi="Arial" w:cs="Arial"/>
                <w:sz w:val="24"/>
              </w:rPr>
              <w:t>What actions were taken to address the priority?</w:t>
            </w:r>
          </w:p>
          <w:p w:rsidR="006C5C76" w:rsidRPr="002649FE" w:rsidRDefault="006C5C76" w:rsidP="00D07331">
            <w:pPr>
              <w:pStyle w:val="Default"/>
              <w:tabs>
                <w:tab w:val="left" w:pos="142"/>
              </w:tabs>
              <w:rPr>
                <w:rFonts w:ascii="Arial" w:hAnsi="Arial" w:cs="Arial"/>
                <w:sz w:val="24"/>
              </w:rPr>
            </w:pPr>
          </w:p>
          <w:p w:rsidR="00A75AE8" w:rsidRPr="002649FE" w:rsidRDefault="00605D76" w:rsidP="00D07331">
            <w:pPr>
              <w:pStyle w:val="Default"/>
              <w:tabs>
                <w:tab w:val="left" w:pos="142"/>
              </w:tabs>
              <w:rPr>
                <w:rFonts w:ascii="Arial" w:hAnsi="Arial" w:cs="Arial"/>
                <w:sz w:val="24"/>
              </w:rPr>
            </w:pPr>
            <w:r>
              <w:rPr>
                <w:rFonts w:ascii="Arial" w:hAnsi="Arial" w:cs="Arial"/>
                <w:sz w:val="24"/>
              </w:rPr>
              <w:t xml:space="preserve">With help from our PRG we did lots of fundraising and managed to raise funds to fit automatic doors to the front entrance. </w:t>
            </w:r>
          </w:p>
          <w:p w:rsidR="00A75AE8" w:rsidRPr="002649FE" w:rsidRDefault="00A75AE8" w:rsidP="00D07331">
            <w:pPr>
              <w:pStyle w:val="Default"/>
              <w:tabs>
                <w:tab w:val="left" w:pos="142"/>
              </w:tabs>
              <w:rPr>
                <w:rFonts w:ascii="Arial" w:hAnsi="Arial" w:cs="Arial"/>
                <w:sz w:val="24"/>
              </w:rPr>
            </w:pPr>
          </w:p>
        </w:tc>
      </w:tr>
      <w:tr w:rsidR="00A75AE8" w:rsidRPr="002649FE" w:rsidTr="00D07331">
        <w:trPr>
          <w:trHeight w:val="920"/>
        </w:trPr>
        <w:tc>
          <w:tcPr>
            <w:tcW w:w="14034" w:type="dxa"/>
          </w:tcPr>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605D76" w:rsidP="00D07331">
            <w:pPr>
              <w:pStyle w:val="Default"/>
              <w:tabs>
                <w:tab w:val="left" w:pos="142"/>
              </w:tabs>
              <w:rPr>
                <w:rFonts w:ascii="Arial" w:hAnsi="Arial" w:cs="Arial"/>
                <w:sz w:val="24"/>
              </w:rPr>
            </w:pPr>
            <w:r>
              <w:rPr>
                <w:rFonts w:ascii="Arial" w:hAnsi="Arial" w:cs="Arial"/>
                <w:sz w:val="24"/>
              </w:rPr>
              <w:t xml:space="preserve">This has been an overwhelming success with patients constantly giving extremely positive feedback through PRG members and comments to the receptionists. It has made it much easier for patients with buggies, wheelchairs, frames </w:t>
            </w:r>
            <w:proofErr w:type="spellStart"/>
            <w:r>
              <w:rPr>
                <w:rFonts w:ascii="Arial" w:hAnsi="Arial" w:cs="Arial"/>
                <w:sz w:val="24"/>
              </w:rPr>
              <w:t>etc</w:t>
            </w:r>
            <w:proofErr w:type="spellEnd"/>
            <w:r>
              <w:rPr>
                <w:rFonts w:ascii="Arial" w:hAnsi="Arial" w:cs="Arial"/>
                <w:sz w:val="24"/>
              </w:rPr>
              <w:t xml:space="preserve"> to be able to access the surgery.</w:t>
            </w: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Pr="002649FE" w:rsidRDefault="0054296E" w:rsidP="00D07331">
            <w:pPr>
              <w:pStyle w:val="Default"/>
              <w:tabs>
                <w:tab w:val="left" w:pos="142"/>
              </w:tabs>
              <w:rPr>
                <w:rFonts w:ascii="Arial" w:hAnsi="Arial" w:cs="Arial"/>
                <w:sz w:val="24"/>
              </w:rPr>
            </w:pPr>
            <w:r>
              <w:rPr>
                <w:rFonts w:ascii="Arial" w:hAnsi="Arial" w:cs="Arial"/>
                <w:sz w:val="24"/>
              </w:rPr>
              <w:t xml:space="preserve">The only problem we have encountered is that patients leave their mobility scooters outside close to the doors which </w:t>
            </w:r>
            <w:proofErr w:type="gramStart"/>
            <w:r>
              <w:rPr>
                <w:rFonts w:ascii="Arial" w:hAnsi="Arial" w:cs="Arial"/>
                <w:sz w:val="24"/>
              </w:rPr>
              <w:t>prevents</w:t>
            </w:r>
            <w:proofErr w:type="gramEnd"/>
            <w:r>
              <w:rPr>
                <w:rFonts w:ascii="Arial" w:hAnsi="Arial" w:cs="Arial"/>
                <w:sz w:val="24"/>
              </w:rPr>
              <w:t xml:space="preserve"> the doors closing. We have had plans drawn up and approved to build a mobility scooter shelter close to the entrance so that they will stay dry and away from the doors. We hope to have this completed in the next year. </w:t>
            </w: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tc>
      </w:tr>
    </w:tbl>
    <w:p w:rsidR="00A75AE8" w:rsidRPr="002649FE" w:rsidRDefault="00A75AE8" w:rsidP="00A75AE8">
      <w:pPr>
        <w:rPr>
          <w:rFonts w:ascii="Arial" w:hAnsi="Arial" w:cs="Arial"/>
        </w:rPr>
      </w:pPr>
    </w:p>
    <w:tbl>
      <w:tblPr>
        <w:tblStyle w:val="TableGrid"/>
        <w:tblW w:w="0" w:type="auto"/>
        <w:tblInd w:w="108" w:type="dxa"/>
        <w:tblLook w:val="04A0" w:firstRow="1" w:lastRow="0" w:firstColumn="1" w:lastColumn="0" w:noHBand="0" w:noVBand="1"/>
      </w:tblPr>
      <w:tblGrid>
        <w:gridCol w:w="14034"/>
      </w:tblGrid>
      <w:tr w:rsidR="00A75AE8" w:rsidRPr="002649FE" w:rsidTr="00D07331">
        <w:trPr>
          <w:trHeight w:val="555"/>
        </w:trPr>
        <w:tc>
          <w:tcPr>
            <w:tcW w:w="14034" w:type="dxa"/>
            <w:shd w:val="clear" w:color="auto" w:fill="5482AB"/>
            <w:vAlign w:val="center"/>
          </w:tcPr>
          <w:p w:rsidR="00A75AE8" w:rsidRPr="002649FE" w:rsidRDefault="00A75AE8" w:rsidP="00D0733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3</w:t>
            </w:r>
          </w:p>
        </w:tc>
      </w:tr>
      <w:tr w:rsidR="00A75AE8" w:rsidRPr="002649FE" w:rsidTr="00D07331">
        <w:trPr>
          <w:trHeight w:val="920"/>
        </w:trPr>
        <w:tc>
          <w:tcPr>
            <w:tcW w:w="14034" w:type="dxa"/>
          </w:tcPr>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D07331">
            <w:pPr>
              <w:pStyle w:val="Default"/>
              <w:tabs>
                <w:tab w:val="left" w:pos="142"/>
              </w:tabs>
              <w:rPr>
                <w:rFonts w:ascii="Arial" w:hAnsi="Arial" w:cs="Arial"/>
                <w:sz w:val="24"/>
              </w:rPr>
            </w:pPr>
          </w:p>
          <w:p w:rsidR="00A75AE8" w:rsidRPr="002649FE" w:rsidRDefault="00EC19B4" w:rsidP="00D07331">
            <w:pPr>
              <w:pStyle w:val="Default"/>
              <w:tabs>
                <w:tab w:val="left" w:pos="142"/>
              </w:tabs>
              <w:rPr>
                <w:rFonts w:ascii="Arial" w:hAnsi="Arial" w:cs="Arial"/>
                <w:sz w:val="24"/>
              </w:rPr>
            </w:pPr>
            <w:r>
              <w:rPr>
                <w:rFonts w:ascii="Arial" w:hAnsi="Arial" w:cs="Arial"/>
                <w:sz w:val="24"/>
              </w:rPr>
              <w:t xml:space="preserve">Residential developments in Great </w:t>
            </w:r>
            <w:proofErr w:type="spellStart"/>
            <w:r>
              <w:rPr>
                <w:rFonts w:ascii="Arial" w:hAnsi="Arial" w:cs="Arial"/>
                <w:sz w:val="24"/>
              </w:rPr>
              <w:t>Dunmow</w:t>
            </w:r>
            <w:proofErr w:type="spellEnd"/>
            <w:r>
              <w:rPr>
                <w:rFonts w:ascii="Arial" w:hAnsi="Arial" w:cs="Arial"/>
                <w:sz w:val="24"/>
              </w:rPr>
              <w:t xml:space="preserve"> and future siting and provision of the GP Services. With the implementation of the Neighbourhood Plan in and around Great </w:t>
            </w:r>
            <w:proofErr w:type="spellStart"/>
            <w:r>
              <w:rPr>
                <w:rFonts w:ascii="Arial" w:hAnsi="Arial" w:cs="Arial"/>
                <w:sz w:val="24"/>
              </w:rPr>
              <w:t>Dunmow</w:t>
            </w:r>
            <w:proofErr w:type="spellEnd"/>
            <w:r>
              <w:rPr>
                <w:rFonts w:ascii="Arial" w:hAnsi="Arial" w:cs="Arial"/>
                <w:sz w:val="24"/>
              </w:rPr>
              <w:t xml:space="preserve">, the population is set to grow significantly. Various options of the provision of GP services are being suggested and currently in consultation with the CCG. Our PRG are very concerned regarding this and are keen to be very active in ensuring there is adequate provision of GP services and that it remains within the town of Great </w:t>
            </w:r>
            <w:proofErr w:type="spellStart"/>
            <w:r>
              <w:rPr>
                <w:rFonts w:ascii="Arial" w:hAnsi="Arial" w:cs="Arial"/>
                <w:sz w:val="24"/>
              </w:rPr>
              <w:t>Dunmow</w:t>
            </w:r>
            <w:proofErr w:type="spellEnd"/>
            <w:r>
              <w:rPr>
                <w:rFonts w:ascii="Arial" w:hAnsi="Arial" w:cs="Arial"/>
                <w:sz w:val="24"/>
              </w:rPr>
              <w:t xml:space="preserve"> and not moved to an out of town site, making access difficult for many patients. </w:t>
            </w: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tc>
      </w:tr>
      <w:tr w:rsidR="00A75AE8" w:rsidRPr="002649FE" w:rsidTr="00D07331">
        <w:trPr>
          <w:trHeight w:val="920"/>
        </w:trPr>
        <w:tc>
          <w:tcPr>
            <w:tcW w:w="14034" w:type="dxa"/>
          </w:tcPr>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D07331">
            <w:pPr>
              <w:pStyle w:val="Default"/>
              <w:tabs>
                <w:tab w:val="left" w:pos="142"/>
              </w:tabs>
              <w:rPr>
                <w:rFonts w:ascii="Arial" w:hAnsi="Arial" w:cs="Arial"/>
                <w:sz w:val="24"/>
              </w:rPr>
            </w:pPr>
          </w:p>
          <w:p w:rsidR="00EC19B4" w:rsidRDefault="00EC19B4" w:rsidP="00D07331">
            <w:pPr>
              <w:pStyle w:val="Default"/>
              <w:tabs>
                <w:tab w:val="left" w:pos="142"/>
              </w:tabs>
              <w:rPr>
                <w:rFonts w:ascii="Arial" w:hAnsi="Arial" w:cs="Arial"/>
                <w:sz w:val="24"/>
              </w:rPr>
            </w:pPr>
            <w:r>
              <w:rPr>
                <w:rFonts w:ascii="Arial" w:hAnsi="Arial" w:cs="Arial"/>
                <w:sz w:val="24"/>
              </w:rPr>
              <w:t>The PRG are in the first instance planning on conducting a patient consultation to obtain the views of the patients of Angel Lane Surgery.</w:t>
            </w:r>
            <w:r w:rsidR="00E42683">
              <w:rPr>
                <w:rFonts w:ascii="Arial" w:hAnsi="Arial" w:cs="Arial"/>
                <w:sz w:val="24"/>
              </w:rPr>
              <w:t xml:space="preserve"> </w:t>
            </w:r>
          </w:p>
          <w:p w:rsidR="00E42683" w:rsidRDefault="00E42683" w:rsidP="00D07331">
            <w:pPr>
              <w:pStyle w:val="Default"/>
              <w:tabs>
                <w:tab w:val="left" w:pos="142"/>
              </w:tabs>
              <w:rPr>
                <w:rFonts w:ascii="Arial" w:hAnsi="Arial" w:cs="Arial"/>
                <w:sz w:val="24"/>
              </w:rPr>
            </w:pPr>
          </w:p>
          <w:p w:rsidR="00E42683" w:rsidRPr="002649FE" w:rsidRDefault="00E42683" w:rsidP="00D07331">
            <w:pPr>
              <w:pStyle w:val="Default"/>
              <w:tabs>
                <w:tab w:val="left" w:pos="142"/>
              </w:tabs>
              <w:rPr>
                <w:rFonts w:ascii="Arial" w:hAnsi="Arial" w:cs="Arial"/>
                <w:sz w:val="24"/>
              </w:rPr>
            </w:pPr>
            <w:r>
              <w:rPr>
                <w:rFonts w:ascii="Arial" w:hAnsi="Arial" w:cs="Arial"/>
                <w:sz w:val="24"/>
              </w:rPr>
              <w:t xml:space="preserve">The Practice Manager and GP Principal are in consultation with the CCG and John </w:t>
            </w:r>
            <w:proofErr w:type="spellStart"/>
            <w:r>
              <w:rPr>
                <w:rFonts w:ascii="Arial" w:hAnsi="Arial" w:cs="Arial"/>
                <w:sz w:val="24"/>
              </w:rPr>
              <w:t>Tasker</w:t>
            </w:r>
            <w:proofErr w:type="spellEnd"/>
            <w:r>
              <w:rPr>
                <w:rFonts w:ascii="Arial" w:hAnsi="Arial" w:cs="Arial"/>
                <w:sz w:val="24"/>
              </w:rPr>
              <w:t xml:space="preserve"> House (the other GP surgery in Great </w:t>
            </w:r>
            <w:proofErr w:type="spellStart"/>
            <w:r>
              <w:rPr>
                <w:rFonts w:ascii="Arial" w:hAnsi="Arial" w:cs="Arial"/>
                <w:sz w:val="24"/>
              </w:rPr>
              <w:t>Dunmow</w:t>
            </w:r>
            <w:proofErr w:type="spellEnd"/>
            <w:r>
              <w:rPr>
                <w:rFonts w:ascii="Arial" w:hAnsi="Arial" w:cs="Arial"/>
                <w:sz w:val="24"/>
              </w:rPr>
              <w:t>), to try and work out the best option for all.</w:t>
            </w: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tc>
      </w:tr>
      <w:tr w:rsidR="00A75AE8" w:rsidRPr="002649FE" w:rsidTr="00D07331">
        <w:trPr>
          <w:trHeight w:val="920"/>
        </w:trPr>
        <w:tc>
          <w:tcPr>
            <w:tcW w:w="14034" w:type="dxa"/>
          </w:tcPr>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Pr="002649FE" w:rsidRDefault="00EC19B4" w:rsidP="00D07331">
            <w:pPr>
              <w:pStyle w:val="Default"/>
              <w:tabs>
                <w:tab w:val="left" w:pos="142"/>
              </w:tabs>
              <w:rPr>
                <w:rFonts w:ascii="Arial" w:hAnsi="Arial" w:cs="Arial"/>
                <w:sz w:val="24"/>
              </w:rPr>
            </w:pPr>
            <w:r>
              <w:rPr>
                <w:rFonts w:ascii="Arial" w:hAnsi="Arial" w:cs="Arial"/>
                <w:sz w:val="24"/>
              </w:rPr>
              <w:t xml:space="preserve">This will be advertised in the local press, in our quarterly newsletter and online. If our services are moved out of town this will have a huge impact on our patients so we feel very strongly that this is a high priority area over the next year or so.  </w:t>
            </w: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tc>
      </w:tr>
    </w:tbl>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27305</wp:posOffset>
                </wp:positionH>
                <wp:positionV relativeFrom="paragraph">
                  <wp:posOffset>104775</wp:posOffset>
                </wp:positionV>
                <wp:extent cx="8905240" cy="3526790"/>
                <wp:effectExtent l="0" t="0" r="101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0EA4" w:rsidRDefault="007C0EA4" w:rsidP="00A75AE8">
                            <w:r>
                              <w:t xml:space="preserve">We introduced a minor ailment protocol last year to try and reduce appointments with the GP’s. This has been very successful as it is now very much easier to get an appointment with a GP </w:t>
                            </w:r>
                            <w:proofErr w:type="gramStart"/>
                            <w:r>
                              <w:t>as  patients</w:t>
                            </w:r>
                            <w:proofErr w:type="gramEnd"/>
                            <w:r>
                              <w:t xml:space="preserve"> with minor ailments are now able to see the nurses. We now also have 2 doctors who are GP Trainers allowing us to have 2 GP Trainees, this has also given us a great deal more GP appointments.</w:t>
                            </w:r>
                          </w:p>
                          <w:p w:rsidR="007C0EA4" w:rsidRDefault="007C0EA4" w:rsidP="00A75AE8"/>
                          <w:p w:rsidR="007C0EA4" w:rsidRDefault="007C0EA4" w:rsidP="00A75AE8">
                            <w:r>
                              <w:t>We now have 4 receptionists available to answer the telephone in the morning with one dedicated to answering the phone only.</w:t>
                            </w:r>
                          </w:p>
                          <w:p w:rsidR="007C0EA4" w:rsidRDefault="007C0EA4" w:rsidP="00A75AE8"/>
                          <w:p w:rsidR="007C0EA4" w:rsidRDefault="007C0EA4" w:rsidP="00A75AE8">
                            <w:r>
                              <w:t xml:space="preserve">We have done a display in the waiting room to advertise our website and encourage patients to order their prescriptions online and book appointments. They can now also access areas of their medical record. The dispensary </w:t>
                            </w:r>
                            <w:proofErr w:type="gramStart"/>
                            <w:r>
                              <w:t>staff have</w:t>
                            </w:r>
                            <w:proofErr w:type="gramEnd"/>
                            <w:r>
                              <w:t xml:space="preserve"> noticed a difference in an increase in patients ordering their medications this way and the number of appointments booked online has also been increasing.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w:txbxContent>
                    <w:p w:rsidR="007C0EA4" w:rsidRDefault="007C0EA4" w:rsidP="00A75AE8">
                      <w:r>
                        <w:t xml:space="preserve">We introduced a minor ailment protocol last year to try and reduce appointments with the GP’s. This has been very successful as it is now very much easier to get an appointment with a GP </w:t>
                      </w:r>
                      <w:proofErr w:type="gramStart"/>
                      <w:r>
                        <w:t>as  patients</w:t>
                      </w:r>
                      <w:proofErr w:type="gramEnd"/>
                      <w:r>
                        <w:t xml:space="preserve"> with minor ailments are now able to see the nurses. We now also have 2 doctors who are GP Trainers allowing us to have 2 GP Trainees, this has also given us a great deal more GP appointments.</w:t>
                      </w:r>
                    </w:p>
                    <w:p w:rsidR="007C0EA4" w:rsidRDefault="007C0EA4" w:rsidP="00A75AE8"/>
                    <w:p w:rsidR="007C0EA4" w:rsidRDefault="007C0EA4" w:rsidP="00A75AE8">
                      <w:r>
                        <w:t>We now have 4 receptionists available to answer the telephone in the morning with one dedicated to answering the phone only.</w:t>
                      </w:r>
                    </w:p>
                    <w:p w:rsidR="007C0EA4" w:rsidRDefault="007C0EA4" w:rsidP="00A75AE8"/>
                    <w:p w:rsidR="007C0EA4" w:rsidRDefault="007C0EA4" w:rsidP="00A75AE8">
                      <w:r>
                        <w:t xml:space="preserve">We have done a display in the waiting room to advertise our website and encourage patients to order their prescriptions online and book appointments. They can now also access areas of their medical record. The dispensary </w:t>
                      </w:r>
                      <w:proofErr w:type="gramStart"/>
                      <w:r>
                        <w:t>staff have</w:t>
                      </w:r>
                      <w:proofErr w:type="gramEnd"/>
                      <w:r>
                        <w:t xml:space="preserve"> noticed a difference in an increase in patients ordering their medications this way and the number of appointments booked online has al</w:t>
                      </w:r>
                      <w:bookmarkStart w:id="1" w:name="_GoBack"/>
                      <w:bookmarkEnd w:id="1"/>
                      <w:r>
                        <w:t>so been increasing.</w:t>
                      </w:r>
                    </w:p>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D07331">
        <w:trPr>
          <w:trHeight w:val="920"/>
        </w:trPr>
        <w:tc>
          <w:tcPr>
            <w:tcW w:w="14055" w:type="dxa"/>
          </w:tcPr>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r w:rsidRPr="002649FE">
              <w:rPr>
                <w:rFonts w:ascii="Arial" w:hAnsi="Arial" w:cs="Arial"/>
                <w:sz w:val="24"/>
              </w:rPr>
              <w:t>Report signed off by PPG: YES/NO</w:t>
            </w: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r w:rsidRPr="002649FE">
              <w:rPr>
                <w:rFonts w:ascii="Arial" w:hAnsi="Arial" w:cs="Arial"/>
                <w:sz w:val="24"/>
              </w:rPr>
              <w:t xml:space="preserve">Date of sign off: </w:t>
            </w: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tc>
      </w:tr>
      <w:tr w:rsidR="00A75AE8" w:rsidRPr="002649FE" w:rsidTr="00D07331">
        <w:trPr>
          <w:trHeight w:val="920"/>
        </w:trPr>
        <w:tc>
          <w:tcPr>
            <w:tcW w:w="14055" w:type="dxa"/>
          </w:tcPr>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r w:rsidRPr="002649FE">
              <w:rPr>
                <w:rFonts w:ascii="Arial" w:hAnsi="Arial" w:cs="Arial"/>
                <w:sz w:val="24"/>
              </w:rPr>
              <w:t>How has the practice engaged with the PPG:</w:t>
            </w: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r w:rsidR="00FF3373">
              <w:rPr>
                <w:rFonts w:ascii="Arial" w:hAnsi="Arial" w:cs="Arial"/>
                <w:sz w:val="24"/>
              </w:rPr>
              <w:t xml:space="preserve"> – Newsletter and minutes, online and in practice. Actively sought participation but difficult to attend meetings, notice boards, suggestion box, local press.</w:t>
            </w:r>
          </w:p>
          <w:p w:rsidR="00A75AE8" w:rsidRPr="002649FE" w:rsidRDefault="00A75AE8" w:rsidP="00D0733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rsidR="00A75AE8" w:rsidRPr="002649FE" w:rsidRDefault="00A75AE8" w:rsidP="00D0733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rsidR="00A75AE8" w:rsidRPr="002649FE" w:rsidRDefault="00A75AE8" w:rsidP="00D0733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A75AE8" w:rsidRPr="002649FE" w:rsidRDefault="00A75AE8" w:rsidP="00D0733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Default="006D5A55" w:rsidP="00D07331">
            <w:pPr>
              <w:pStyle w:val="Default"/>
              <w:tabs>
                <w:tab w:val="left" w:pos="142"/>
              </w:tabs>
              <w:rPr>
                <w:rFonts w:ascii="Arial" w:hAnsi="Arial" w:cs="Arial"/>
                <w:sz w:val="24"/>
              </w:rPr>
            </w:pPr>
            <w:r>
              <w:rPr>
                <w:rFonts w:ascii="Arial" w:hAnsi="Arial" w:cs="Arial"/>
                <w:sz w:val="24"/>
              </w:rPr>
              <w:t xml:space="preserve">We produce a newsletter every quarter which is distributed to public buildings around the town as well as being in our waiting room and on our website. The minutes of every PRG meeting are published on our website. </w:t>
            </w:r>
          </w:p>
          <w:p w:rsidR="006D5A55" w:rsidRDefault="006D5A55" w:rsidP="00D07331">
            <w:pPr>
              <w:pStyle w:val="Default"/>
              <w:tabs>
                <w:tab w:val="left" w:pos="142"/>
              </w:tabs>
              <w:rPr>
                <w:rFonts w:ascii="Arial" w:hAnsi="Arial" w:cs="Arial"/>
                <w:sz w:val="24"/>
              </w:rPr>
            </w:pPr>
          </w:p>
          <w:p w:rsidR="006D5A55" w:rsidRDefault="006D5A55" w:rsidP="00D07331">
            <w:pPr>
              <w:pStyle w:val="Default"/>
              <w:tabs>
                <w:tab w:val="left" w:pos="142"/>
              </w:tabs>
              <w:rPr>
                <w:rFonts w:ascii="Arial" w:hAnsi="Arial" w:cs="Arial"/>
                <w:sz w:val="24"/>
              </w:rPr>
            </w:pPr>
            <w:r>
              <w:rPr>
                <w:rFonts w:ascii="Arial" w:hAnsi="Arial" w:cs="Arial"/>
                <w:sz w:val="24"/>
              </w:rPr>
              <w:t>We advertise in the local press when necessary (</w:t>
            </w:r>
            <w:proofErr w:type="spellStart"/>
            <w:r>
              <w:rPr>
                <w:rFonts w:ascii="Arial" w:hAnsi="Arial" w:cs="Arial"/>
                <w:sz w:val="24"/>
              </w:rPr>
              <w:t>eg</w:t>
            </w:r>
            <w:proofErr w:type="spellEnd"/>
            <w:r>
              <w:rPr>
                <w:rFonts w:ascii="Arial" w:hAnsi="Arial" w:cs="Arial"/>
                <w:sz w:val="24"/>
              </w:rPr>
              <w:t xml:space="preserve"> flu clinics)</w:t>
            </w:r>
            <w:r w:rsidR="0054296E">
              <w:rPr>
                <w:rFonts w:ascii="Arial" w:hAnsi="Arial" w:cs="Arial"/>
                <w:sz w:val="24"/>
              </w:rPr>
              <w:t>.</w:t>
            </w:r>
          </w:p>
          <w:p w:rsidR="0054296E" w:rsidRDefault="0054296E" w:rsidP="00D07331">
            <w:pPr>
              <w:pStyle w:val="Default"/>
              <w:tabs>
                <w:tab w:val="left" w:pos="142"/>
              </w:tabs>
              <w:rPr>
                <w:rFonts w:ascii="Arial" w:hAnsi="Arial" w:cs="Arial"/>
                <w:sz w:val="24"/>
              </w:rPr>
            </w:pPr>
          </w:p>
          <w:p w:rsidR="0054296E" w:rsidRDefault="0054296E" w:rsidP="00D07331">
            <w:pPr>
              <w:pStyle w:val="Default"/>
              <w:tabs>
                <w:tab w:val="left" w:pos="142"/>
              </w:tabs>
              <w:rPr>
                <w:rFonts w:ascii="Arial" w:hAnsi="Arial" w:cs="Arial"/>
                <w:sz w:val="24"/>
              </w:rPr>
            </w:pPr>
            <w:r>
              <w:rPr>
                <w:rFonts w:ascii="Arial" w:hAnsi="Arial" w:cs="Arial"/>
                <w:sz w:val="24"/>
              </w:rPr>
              <w:t>There is a dedicated notice board in the waiting room for the PRG to display notices etc. We also have a large notice board area for other patient information posters etc.</w:t>
            </w:r>
          </w:p>
          <w:p w:rsidR="0054296E" w:rsidRDefault="0054296E" w:rsidP="00D07331">
            <w:pPr>
              <w:pStyle w:val="Default"/>
              <w:tabs>
                <w:tab w:val="left" w:pos="142"/>
              </w:tabs>
              <w:rPr>
                <w:rFonts w:ascii="Arial" w:hAnsi="Arial" w:cs="Arial"/>
                <w:sz w:val="24"/>
              </w:rPr>
            </w:pPr>
          </w:p>
          <w:p w:rsidR="0054296E" w:rsidRDefault="0054296E" w:rsidP="00D07331">
            <w:pPr>
              <w:pStyle w:val="Default"/>
              <w:tabs>
                <w:tab w:val="left" w:pos="142"/>
              </w:tabs>
              <w:rPr>
                <w:rFonts w:ascii="Arial" w:hAnsi="Arial" w:cs="Arial"/>
                <w:sz w:val="24"/>
              </w:rPr>
            </w:pPr>
            <w:r>
              <w:rPr>
                <w:rFonts w:ascii="Arial" w:hAnsi="Arial" w:cs="Arial"/>
                <w:sz w:val="24"/>
              </w:rPr>
              <w:t xml:space="preserve">We have a suggestion box in the waiting room that is emptied and </w:t>
            </w:r>
            <w:proofErr w:type="spellStart"/>
            <w:r>
              <w:rPr>
                <w:rFonts w:ascii="Arial" w:hAnsi="Arial" w:cs="Arial"/>
                <w:sz w:val="24"/>
              </w:rPr>
              <w:t>actioned</w:t>
            </w:r>
            <w:proofErr w:type="spellEnd"/>
            <w:r>
              <w:rPr>
                <w:rFonts w:ascii="Arial" w:hAnsi="Arial" w:cs="Arial"/>
                <w:sz w:val="24"/>
              </w:rPr>
              <w:t xml:space="preserve"> on weekly.</w:t>
            </w:r>
          </w:p>
          <w:p w:rsidR="0054296E" w:rsidRDefault="0054296E" w:rsidP="00D07331">
            <w:pPr>
              <w:pStyle w:val="Default"/>
              <w:tabs>
                <w:tab w:val="left" w:pos="142"/>
              </w:tabs>
              <w:rPr>
                <w:rFonts w:ascii="Arial" w:hAnsi="Arial" w:cs="Arial"/>
                <w:sz w:val="24"/>
              </w:rPr>
            </w:pPr>
          </w:p>
          <w:p w:rsidR="0054296E" w:rsidRDefault="0054296E" w:rsidP="00D07331">
            <w:pPr>
              <w:pStyle w:val="Default"/>
              <w:tabs>
                <w:tab w:val="left" w:pos="142"/>
              </w:tabs>
              <w:rPr>
                <w:rFonts w:ascii="Arial" w:hAnsi="Arial" w:cs="Arial"/>
                <w:sz w:val="24"/>
              </w:rPr>
            </w:pPr>
            <w:r>
              <w:rPr>
                <w:rFonts w:ascii="Arial" w:hAnsi="Arial" w:cs="Arial"/>
                <w:sz w:val="24"/>
              </w:rPr>
              <w:t>The PRG were very much involved with all the priority areas and future plans of the surgery. We keep them informed, up to date and are an essential part of the team at Angel Lane Surgery.</w:t>
            </w:r>
          </w:p>
          <w:p w:rsidR="009619AC" w:rsidRDefault="009619AC" w:rsidP="00D07331">
            <w:pPr>
              <w:pStyle w:val="Default"/>
              <w:tabs>
                <w:tab w:val="left" w:pos="142"/>
              </w:tabs>
              <w:rPr>
                <w:rFonts w:ascii="Arial" w:hAnsi="Arial" w:cs="Arial"/>
                <w:sz w:val="24"/>
              </w:rPr>
            </w:pPr>
          </w:p>
          <w:p w:rsidR="009619AC" w:rsidRPr="002649FE" w:rsidRDefault="009619AC" w:rsidP="00D07331">
            <w:pPr>
              <w:pStyle w:val="Default"/>
              <w:tabs>
                <w:tab w:val="left" w:pos="142"/>
              </w:tabs>
              <w:rPr>
                <w:rFonts w:ascii="Arial" w:hAnsi="Arial" w:cs="Arial"/>
                <w:sz w:val="24"/>
              </w:rPr>
            </w:pPr>
            <w:r>
              <w:rPr>
                <w:rFonts w:ascii="Arial" w:hAnsi="Arial" w:cs="Arial"/>
                <w:sz w:val="24"/>
              </w:rPr>
              <w:lastRenderedPageBreak/>
              <w:t xml:space="preserve">Patients can now get through to the surgery more easily on the </w:t>
            </w:r>
            <w:proofErr w:type="gramStart"/>
            <w:r>
              <w:rPr>
                <w:rFonts w:ascii="Arial" w:hAnsi="Arial" w:cs="Arial"/>
                <w:sz w:val="24"/>
              </w:rPr>
              <w:t>telephone,</w:t>
            </w:r>
            <w:proofErr w:type="gramEnd"/>
            <w:r>
              <w:rPr>
                <w:rFonts w:ascii="Arial" w:hAnsi="Arial" w:cs="Arial"/>
                <w:sz w:val="24"/>
              </w:rPr>
              <w:t xml:space="preserve"> they can access the surgery better with the automatic doors and can get appointments more easily and with a greater choice of GP. </w:t>
            </w: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p w:rsidR="00A75AE8" w:rsidRPr="002649FE" w:rsidRDefault="00A75AE8" w:rsidP="00D0733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2649FE"/>
    <w:rsid w:val="00285DB5"/>
    <w:rsid w:val="002B3A40"/>
    <w:rsid w:val="00305340"/>
    <w:rsid w:val="00321392"/>
    <w:rsid w:val="003E33D7"/>
    <w:rsid w:val="004B6374"/>
    <w:rsid w:val="004B664A"/>
    <w:rsid w:val="004C58C0"/>
    <w:rsid w:val="00502CDF"/>
    <w:rsid w:val="0054296E"/>
    <w:rsid w:val="00605D76"/>
    <w:rsid w:val="006C5C76"/>
    <w:rsid w:val="006D5A55"/>
    <w:rsid w:val="0070001D"/>
    <w:rsid w:val="0074604F"/>
    <w:rsid w:val="007C0EA4"/>
    <w:rsid w:val="007F7F9F"/>
    <w:rsid w:val="008206F5"/>
    <w:rsid w:val="00902C10"/>
    <w:rsid w:val="009619AC"/>
    <w:rsid w:val="00A64080"/>
    <w:rsid w:val="00A75AE8"/>
    <w:rsid w:val="00A84ED6"/>
    <w:rsid w:val="00BE6B20"/>
    <w:rsid w:val="00C75A72"/>
    <w:rsid w:val="00D07331"/>
    <w:rsid w:val="00D30A54"/>
    <w:rsid w:val="00DC1E0F"/>
    <w:rsid w:val="00E42683"/>
    <w:rsid w:val="00EC19B4"/>
    <w:rsid w:val="00FF3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D30A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A54"/>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D30A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A5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13620F-283B-4574-8FEC-5F18C66BAEC9}">
  <ds:schemaRef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9</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Alison Couldry</cp:lastModifiedBy>
  <cp:revision>13</cp:revision>
  <cp:lastPrinted>2015-03-16T15:26:00Z</cp:lastPrinted>
  <dcterms:created xsi:type="dcterms:W3CDTF">2015-03-16T12:09:00Z</dcterms:created>
  <dcterms:modified xsi:type="dcterms:W3CDTF">2015-03-30T16:26:00Z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